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CD42">
      <w:pPr>
        <w:pStyle w:val="2"/>
        <w:jc w:val="center"/>
        <w:rPr>
          <w:rFonts w:ascii="宋体" w:hAnsi="宋体" w:cs="宋体"/>
          <w:bCs w:val="0"/>
          <w:sz w:val="24"/>
          <w:szCs w:val="24"/>
        </w:rPr>
      </w:pPr>
      <w:bookmarkStart w:id="0" w:name="_Toc30391"/>
      <w:bookmarkStart w:id="1" w:name="_Toc205539657"/>
      <w:r>
        <w:rPr>
          <w:rStyle w:val="7"/>
          <w:rFonts w:hint="eastAsia" w:ascii="宋体" w:hAnsi="宋体" w:cs="宋体"/>
          <w:b w:val="0"/>
          <w:sz w:val="36"/>
          <w:szCs w:val="36"/>
        </w:rPr>
        <w:t>泉州市正骨医院劳务派遣服务</w:t>
      </w:r>
      <w:bookmarkEnd w:id="0"/>
      <w:bookmarkEnd w:id="1"/>
      <w:bookmarkStart w:id="2" w:name="_Toc984"/>
      <w:bookmarkStart w:id="3" w:name="_Toc205539658"/>
      <w:r>
        <w:rPr>
          <w:rStyle w:val="7"/>
          <w:rFonts w:hint="eastAsia" w:ascii="宋体" w:hAnsi="宋体" w:cs="宋体"/>
          <w:b w:val="0"/>
          <w:sz w:val="36"/>
          <w:szCs w:val="36"/>
        </w:rPr>
        <w:t>项目概况</w:t>
      </w:r>
      <w:bookmarkEnd w:id="2"/>
      <w:bookmarkEnd w:id="3"/>
    </w:p>
    <w:p w14:paraId="551A96BA">
      <w:pPr>
        <w:pStyle w:val="10"/>
        <w:spacing w:line="360" w:lineRule="auto"/>
        <w:rPr>
          <w:rFonts w:hint="default" w:ascii="宋体" w:hAnsi="宋体" w:cs="宋体"/>
          <w:b/>
          <w:sz w:val="24"/>
          <w:szCs w:val="24"/>
          <w:lang w:eastAsia="zh-CN"/>
        </w:rPr>
      </w:pPr>
      <w:bookmarkStart w:id="4" w:name="_Toc205539661"/>
      <w:bookmarkStart w:id="6" w:name="_GoBack"/>
      <w:bookmarkEnd w:id="6"/>
      <w:r>
        <w:rPr>
          <w:rFonts w:ascii="宋体" w:hAnsi="宋体" w:cs="宋体"/>
          <w:b/>
          <w:sz w:val="24"/>
          <w:szCs w:val="24"/>
          <w:lang w:eastAsia="zh-CN"/>
        </w:rPr>
        <w:t>（一）项目名称</w:t>
      </w:r>
    </w:p>
    <w:p w14:paraId="025D4422">
      <w:pPr>
        <w:pStyle w:val="10"/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泉州市正骨医院劳务派遣服务项目。</w:t>
      </w:r>
    </w:p>
    <w:p w14:paraId="7FC0D01E">
      <w:pPr>
        <w:pStyle w:val="10"/>
        <w:spacing w:line="360" w:lineRule="auto"/>
        <w:rPr>
          <w:rFonts w:hint="default" w:ascii="宋体" w:hAnsi="宋体" w:cs="宋体"/>
          <w:b/>
          <w:sz w:val="24"/>
          <w:szCs w:val="24"/>
          <w:lang w:eastAsia="zh-CN"/>
        </w:rPr>
      </w:pPr>
      <w:r>
        <w:rPr>
          <w:rFonts w:ascii="宋体" w:hAnsi="宋体" w:cs="宋体"/>
          <w:b/>
          <w:sz w:val="24"/>
          <w:szCs w:val="24"/>
          <w:lang w:eastAsia="zh-CN"/>
        </w:rPr>
        <w:t>（二）项目服务周期</w:t>
      </w:r>
    </w:p>
    <w:p w14:paraId="10653523">
      <w:pPr>
        <w:pStyle w:val="10"/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自项目合同签订起</w:t>
      </w:r>
      <w:r>
        <w:rPr>
          <w:rFonts w:hint="default" w:ascii="宋体" w:hAnsi="宋体" w:cs="宋体"/>
          <w:sz w:val="24"/>
          <w:szCs w:val="24"/>
          <w:lang w:eastAsia="zh-CN"/>
        </w:rPr>
        <w:t>36个月</w:t>
      </w:r>
      <w:r>
        <w:rPr>
          <w:rFonts w:ascii="宋体" w:hAnsi="宋体" w:cs="宋体"/>
          <w:sz w:val="24"/>
          <w:szCs w:val="24"/>
          <w:lang w:eastAsia="zh-CN"/>
        </w:rPr>
        <w:t>。</w:t>
      </w:r>
      <w:bookmarkEnd w:id="4"/>
    </w:p>
    <w:p w14:paraId="611C1CF1">
      <w:pPr>
        <w:pStyle w:val="10"/>
        <w:spacing w:line="360" w:lineRule="auto"/>
        <w:rPr>
          <w:rFonts w:hint="default" w:ascii="宋体" w:hAnsi="宋体" w:cs="宋体"/>
          <w:sz w:val="24"/>
          <w:szCs w:val="24"/>
          <w:lang w:eastAsia="zh-CN"/>
        </w:rPr>
      </w:pPr>
      <w:bookmarkStart w:id="5" w:name="_Toc205539662"/>
      <w:r>
        <w:rPr>
          <w:rFonts w:ascii="宋体" w:hAnsi="宋体" w:cs="宋体"/>
          <w:b/>
          <w:sz w:val="24"/>
          <w:szCs w:val="24"/>
          <w:lang w:eastAsia="zh-CN"/>
        </w:rPr>
        <w:t>（三）项目服务内容</w:t>
      </w:r>
      <w:bookmarkEnd w:id="5"/>
    </w:p>
    <w:p w14:paraId="36223762">
      <w:pPr>
        <w:pStyle w:val="10"/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本项目需根据泉州市正骨医院需求提供劳务派遣服务，具体如下：</w:t>
      </w:r>
    </w:p>
    <w:p w14:paraId="6533A631">
      <w:pPr>
        <w:pStyle w:val="10"/>
        <w:spacing w:line="360" w:lineRule="auto"/>
        <w:ind w:firstLine="48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（1）需指定专人对接本服务项目，对接人员需有稳定的相关服务项目从业经历，持有人力资源专业相关证书；具有相对稳定成熟的法务体系；</w:t>
      </w:r>
    </w:p>
    <w:p w14:paraId="7099764F">
      <w:pPr>
        <w:pStyle w:val="10"/>
        <w:spacing w:line="360" w:lineRule="auto"/>
        <w:ind w:firstLine="48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（</w:t>
      </w:r>
      <w:r>
        <w:rPr>
          <w:rFonts w:hint="default" w:ascii="宋体" w:hAnsi="宋体" w:cs="宋体"/>
          <w:sz w:val="24"/>
          <w:szCs w:val="24"/>
          <w:lang w:eastAsia="zh-CN"/>
        </w:rPr>
        <w:t>2</w:t>
      </w:r>
      <w:r>
        <w:rPr>
          <w:rFonts w:ascii="宋体" w:hAnsi="宋体" w:cs="宋体"/>
          <w:sz w:val="24"/>
          <w:szCs w:val="24"/>
          <w:lang w:eastAsia="zh-CN"/>
        </w:rPr>
        <w:t>）为派遣单位提供派遣人员的招聘协助，如发布招聘信息、根据岗位需求进行人员推荐等；</w:t>
      </w:r>
    </w:p>
    <w:p w14:paraId="1C5A5E7D">
      <w:pPr>
        <w:pStyle w:val="10"/>
        <w:spacing w:line="360" w:lineRule="auto"/>
        <w:ind w:firstLine="48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（</w:t>
      </w:r>
      <w:r>
        <w:rPr>
          <w:rFonts w:hint="default" w:ascii="宋体" w:hAnsi="宋体" w:cs="宋体"/>
          <w:sz w:val="24"/>
          <w:szCs w:val="24"/>
          <w:lang w:eastAsia="zh-CN"/>
        </w:rPr>
        <w:t>3</w:t>
      </w:r>
      <w:r>
        <w:rPr>
          <w:rFonts w:ascii="宋体" w:hAnsi="宋体" w:cs="宋体"/>
          <w:sz w:val="24"/>
          <w:szCs w:val="24"/>
          <w:lang w:eastAsia="zh-CN"/>
        </w:rPr>
        <w:t>）派遣人员的入职/离职手续办理及劳动合同签订（要求于人员入职当天完成）、终止或解除（于合同终止前1个工作日完成手续办理）；</w:t>
      </w:r>
    </w:p>
    <w:p w14:paraId="05D16ACB">
      <w:pPr>
        <w:pStyle w:val="10"/>
        <w:spacing w:line="360" w:lineRule="auto"/>
        <w:ind w:firstLine="48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（</w:t>
      </w:r>
      <w:r>
        <w:rPr>
          <w:rFonts w:hint="default" w:ascii="宋体" w:hAnsi="宋体" w:cs="宋体"/>
          <w:sz w:val="24"/>
          <w:szCs w:val="24"/>
          <w:lang w:eastAsia="zh-CN"/>
        </w:rPr>
        <w:t>4</w:t>
      </w:r>
      <w:r>
        <w:rPr>
          <w:rFonts w:ascii="宋体" w:hAnsi="宋体" w:cs="宋体"/>
          <w:sz w:val="24"/>
          <w:szCs w:val="24"/>
          <w:lang w:eastAsia="zh-CN"/>
        </w:rPr>
        <w:t>）于入职3天内使用人力资源相关智能化管理系统完成派遣人员人事信息采集，建立人事档案，一人一档，派遣人员档案信息应发派遣单位存档；</w:t>
      </w:r>
    </w:p>
    <w:p w14:paraId="6A674BC6">
      <w:pPr>
        <w:pStyle w:val="10"/>
        <w:spacing w:line="360" w:lineRule="auto"/>
        <w:ind w:firstLine="48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（</w:t>
      </w:r>
      <w:r>
        <w:rPr>
          <w:rFonts w:hint="default" w:ascii="宋体" w:hAnsi="宋体" w:cs="宋体"/>
          <w:sz w:val="24"/>
          <w:szCs w:val="24"/>
          <w:lang w:eastAsia="zh-CN"/>
        </w:rPr>
        <w:t>5</w:t>
      </w:r>
      <w:r>
        <w:rPr>
          <w:rFonts w:ascii="宋体" w:hAnsi="宋体" w:cs="宋体"/>
          <w:sz w:val="24"/>
          <w:szCs w:val="24"/>
          <w:lang w:eastAsia="zh-CN"/>
        </w:rPr>
        <w:t>）人员考勤信息汇总，薪酬管理及发放（每月1</w:t>
      </w:r>
      <w:r>
        <w:rPr>
          <w:rFonts w:hint="default" w:ascii="宋体" w:hAnsi="宋体" w:cs="宋体"/>
          <w:sz w:val="24"/>
          <w:szCs w:val="24"/>
          <w:lang w:eastAsia="zh-CN"/>
        </w:rPr>
        <w:t>5日完成薪酬发放</w:t>
      </w:r>
      <w:r>
        <w:rPr>
          <w:rFonts w:ascii="宋体" w:hAnsi="宋体" w:cs="宋体"/>
          <w:sz w:val="24"/>
          <w:szCs w:val="24"/>
          <w:lang w:eastAsia="zh-CN"/>
        </w:rPr>
        <w:t>，每月薪酬发放次数可根据派遣单位需要增加）。派遣人员的社会保险、工资及相关费用每月结算一次。派遣单位于每月</w:t>
      </w:r>
      <w:r>
        <w:rPr>
          <w:rFonts w:hint="default" w:ascii="宋体" w:hAnsi="宋体" w:cs="宋体"/>
          <w:sz w:val="24"/>
          <w:szCs w:val="24"/>
          <w:lang w:eastAsia="zh-CN"/>
        </w:rPr>
        <w:t>13</w:t>
      </w:r>
      <w:r>
        <w:rPr>
          <w:rFonts w:ascii="宋体" w:hAnsi="宋体" w:cs="宋体"/>
          <w:sz w:val="24"/>
          <w:szCs w:val="24"/>
          <w:lang w:eastAsia="zh-CN"/>
        </w:rPr>
        <w:t>日前将派遣费用划入派遣公司指定银行账户。派遣公司必须在每月的 15日前按时将工资足额发放到派遣人员的工资账户上。遇法定节假日等情况允许顺延2个工作日。</w:t>
      </w:r>
    </w:p>
    <w:p w14:paraId="53E99E8A">
      <w:pPr>
        <w:pStyle w:val="10"/>
        <w:spacing w:line="360" w:lineRule="auto"/>
        <w:ind w:firstLine="48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（</w:t>
      </w:r>
      <w:r>
        <w:rPr>
          <w:rFonts w:hint="default" w:ascii="宋体" w:hAnsi="宋体" w:cs="宋体"/>
          <w:sz w:val="24"/>
          <w:szCs w:val="24"/>
          <w:lang w:eastAsia="zh-CN"/>
        </w:rPr>
        <w:t>6</w:t>
      </w:r>
      <w:r>
        <w:rPr>
          <w:rFonts w:ascii="宋体" w:hAnsi="宋体" w:cs="宋体"/>
          <w:sz w:val="24"/>
          <w:szCs w:val="24"/>
          <w:lang w:eastAsia="zh-CN"/>
        </w:rPr>
        <w:t>）入职当月完成派遣人员社会保险（养老、医疗、失业、生育、工伤）缴纳，社会保险缴纳应符合地方有关规定缴交，不漏缴或少缴，并每月提供社会保险缴纳清单。</w:t>
      </w:r>
    </w:p>
    <w:p w14:paraId="477DD56F">
      <w:pPr>
        <w:pStyle w:val="10"/>
        <w:spacing w:line="360" w:lineRule="auto"/>
        <w:ind w:firstLine="480"/>
        <w:rPr>
          <w:rFonts w:hint="default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（</w:t>
      </w:r>
      <w:r>
        <w:rPr>
          <w:rFonts w:hint="default" w:ascii="宋体" w:hAnsi="宋体" w:cs="宋体"/>
          <w:sz w:val="24"/>
          <w:szCs w:val="24"/>
          <w:lang w:eastAsia="zh-CN"/>
        </w:rPr>
        <w:t>7</w:t>
      </w:r>
      <w:r>
        <w:rPr>
          <w:rFonts w:ascii="宋体" w:hAnsi="宋体" w:cs="宋体"/>
          <w:sz w:val="24"/>
          <w:szCs w:val="24"/>
          <w:lang w:eastAsia="zh-CN"/>
        </w:rPr>
        <w:t>）其他：负责派遣人员个税代扣代缴；根据需要为派遣人员出具个人相关证明；负责劳动争议调解、纠纷处理、后勤保障、服务质量、合同到期人员转续办理等日常事务，确保派遣人员符合要求并能稳定提供服务。</w:t>
      </w:r>
    </w:p>
    <w:p w14:paraId="60B957A9">
      <w:pPr>
        <w:spacing w:before="156" w:beforeLines="50" w:line="360" w:lineRule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（四）违约责任</w:t>
      </w:r>
    </w:p>
    <w:p w14:paraId="11AAE282">
      <w:pPr>
        <w:spacing w:before="156" w:beforeLines="50"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（1）因成交人原因造成采购合同无法按时签订，视为成交人违约，成交人应赔偿采购人服务费总额【10】%的违约金、采购人全部损失。</w:t>
      </w:r>
    </w:p>
    <w:p w14:paraId="4FAA42BB">
      <w:pPr>
        <w:spacing w:before="156" w:beforeLines="50"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（2）在签定采购合同之后，成交人要求解除合同的，视为成交人违约，由于成交人违约对采购方造成的全部损失均由成交人支付。</w:t>
      </w:r>
    </w:p>
    <w:p w14:paraId="1F8A9EF0">
      <w:pPr>
        <w:spacing w:before="156" w:beforeLines="50"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3）成交人在服务期限内，应严格按照《劳动法》的规定用工，与服务人员签订有关合同，并按规定缴纳相关保险，按时支付工资。未在约定时间为派遣人员缴纳社会保险的，视为根本违约，派遣单位有权单方解除合同并要求成交人承担相当于服务费总额【20】%的违约金，并要求成交人自行补足人员应缴纳的社会保险等费用。实际损失超过该限额的部分派遣单位有权另行索赔。成交人还应赔偿给派遣单位造成的全部损失。</w:t>
      </w:r>
    </w:p>
    <w:p w14:paraId="2E8B6EEC">
      <w:pPr>
        <w:spacing w:before="156" w:beforeLines="50"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（4）本项目不得分包或转包，成交人在履行合同过程中若有分包或转包行为，采购方有权单方解除合同并要求成交人承担相当于服务费总额【20】%的违约金。</w:t>
      </w:r>
    </w:p>
    <w:p w14:paraId="43D489A1">
      <w:pPr>
        <w:spacing w:before="156" w:beforeLines="50"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）派遣单位将派遣人员终止服务时间告知成交人，成交人应在终止时间之前的至少1个工作日内办理完成终止或解除劳动合同、社保等手续，成交人</w:t>
      </w:r>
      <w:r>
        <w:rPr>
          <w:rFonts w:ascii="宋体" w:hAnsi="宋体" w:cs="宋体"/>
          <w:kern w:val="0"/>
          <w:sz w:val="24"/>
        </w:rPr>
        <w:t>因自身</w:t>
      </w:r>
      <w:r>
        <w:rPr>
          <w:rFonts w:hint="eastAsia" w:ascii="宋体" w:hAnsi="宋体" w:cs="宋体"/>
          <w:kern w:val="0"/>
          <w:sz w:val="24"/>
        </w:rPr>
        <w:t>原因</w:t>
      </w:r>
      <w:r>
        <w:rPr>
          <w:rFonts w:ascii="宋体" w:hAnsi="宋体" w:cs="宋体"/>
          <w:kern w:val="0"/>
          <w:sz w:val="24"/>
        </w:rPr>
        <w:t>办理</w:t>
      </w:r>
      <w:r>
        <w:rPr>
          <w:rFonts w:hint="eastAsia" w:ascii="宋体" w:hAnsi="宋体" w:cs="宋体"/>
          <w:kern w:val="0"/>
          <w:sz w:val="24"/>
        </w:rPr>
        <w:t>解除终止手续</w:t>
      </w:r>
      <w:r>
        <w:rPr>
          <w:rFonts w:ascii="宋体" w:hAnsi="宋体" w:cs="宋体"/>
          <w:kern w:val="0"/>
          <w:sz w:val="24"/>
        </w:rPr>
        <w:t>滞后的，</w:t>
      </w:r>
      <w:r>
        <w:rPr>
          <w:rFonts w:hint="eastAsia" w:ascii="宋体" w:hAnsi="宋体" w:cs="宋体"/>
          <w:kern w:val="0"/>
          <w:sz w:val="24"/>
        </w:rPr>
        <w:t>均由成交人承担相应责任。</w:t>
      </w:r>
    </w:p>
    <w:p w14:paraId="282E5DEB">
      <w:pPr>
        <w:spacing w:before="156" w:beforeLines="50" w:line="360" w:lineRule="auto"/>
        <w:ind w:firstLine="480" w:firstLineChars="200"/>
        <w:rPr>
          <w:rFonts w:ascii="宋体" w:hAnsi="宋体" w:cs="宋体"/>
          <w:color w:val="0070C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（6）本文中所指服务费总额为当月应付的派遣人员服务费总额。</w:t>
      </w:r>
    </w:p>
    <w:p w14:paraId="2E7AFF56">
      <w:pPr>
        <w:spacing w:before="156" w:beforeLines="50" w:line="360" w:lineRule="auto"/>
        <w:ind w:firstLine="480" w:firstLineChars="200"/>
        <w:rPr>
          <w:rFonts w:ascii="宋体" w:hAnsi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76"/>
    <w:rsid w:val="00134F3B"/>
    <w:rsid w:val="00194934"/>
    <w:rsid w:val="001F5866"/>
    <w:rsid w:val="003C7624"/>
    <w:rsid w:val="003D59A0"/>
    <w:rsid w:val="005465E1"/>
    <w:rsid w:val="005C2F76"/>
    <w:rsid w:val="00672862"/>
    <w:rsid w:val="007F4067"/>
    <w:rsid w:val="008A5C6D"/>
    <w:rsid w:val="00BB7CBC"/>
    <w:rsid w:val="00C37921"/>
    <w:rsid w:val="00C55D57"/>
    <w:rsid w:val="00F26915"/>
    <w:rsid w:val="00F4725C"/>
    <w:rsid w:val="00FF5927"/>
    <w:rsid w:val="20772C67"/>
    <w:rsid w:val="3DCE0312"/>
    <w:rsid w:val="5C0A47B4"/>
    <w:rsid w:val="5CD17A85"/>
    <w:rsid w:val="635A0D1C"/>
    <w:rsid w:val="69B55AF0"/>
    <w:rsid w:val="6D32180A"/>
    <w:rsid w:val="6F4D355C"/>
    <w:rsid w:val="705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标题 2 Char"/>
    <w:basedOn w:val="6"/>
    <w:link w:val="3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1023</Characters>
  <Lines>8</Lines>
  <Paragraphs>2</Paragraphs>
  <TotalTime>31</TotalTime>
  <ScaleCrop>false</ScaleCrop>
  <LinksUpToDate>false</LinksUpToDate>
  <CharactersWithSpaces>1200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2025-11-14T03:25:00Z</dcterms:created>
  <dc:creator>admin</dc:creator>
  <cp:lastModifiedBy>Administrator</cp:lastModifiedBy>
  <dcterms:modified xsi:type="dcterms:W3CDTF">2025-11-18T09:59:31Z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E69F5463EB7E44B78BCD7AD9290E9EFB_13</vt:lpwstr>
  </property>
  <property fmtid="{D5CDD505-2E9C-101B-9397-08002B2CF9AE}" pid="4" name="KSOTemplateDocerSaveRecord">
    <vt:lpwstr>eyJoZGlkIjoiMDc0MTFlNmY4MjExYmNkNzNmZTEyZWNiZDNjYjhlYTMiLCJ1c2VySWQiOiIzNzEzOTYyODMifQ==</vt:lpwstr>
  </property>
</Properties>
</file>