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1713" w:rsidRDefault="00941713">
      <w:pPr>
        <w:pStyle w:val="3"/>
        <w:numPr>
          <w:ilvl w:val="1"/>
          <w:numId w:val="0"/>
        </w:numPr>
        <w:tabs>
          <w:tab w:val="left" w:pos="2915"/>
        </w:tabs>
        <w:spacing w:before="120" w:after="120" w:line="360" w:lineRule="exact"/>
        <w:ind w:firstLineChars="742" w:firstLine="3278"/>
        <w:rPr>
          <w:b/>
          <w:sz w:val="44"/>
          <w:szCs w:val="44"/>
        </w:rPr>
      </w:pPr>
      <w:bookmarkStart w:id="0" w:name="_Toc503509077"/>
      <w:r>
        <w:rPr>
          <w:rFonts w:hint="eastAsia"/>
          <w:b/>
          <w:sz w:val="44"/>
          <w:szCs w:val="44"/>
        </w:rPr>
        <w:t>招标公告</w:t>
      </w:r>
      <w:bookmarkEnd w:id="0"/>
    </w:p>
    <w:p w:rsidR="00941713" w:rsidRDefault="00941713">
      <w:pPr>
        <w:spacing w:line="336" w:lineRule="auto"/>
        <w:ind w:right="480" w:firstLineChars="900" w:firstLine="2160"/>
        <w:rPr>
          <w:rFonts w:ascii="宋体" w:hAnsi="宋体" w:cs="宋体"/>
          <w:sz w:val="24"/>
        </w:rPr>
      </w:pPr>
      <w:r>
        <w:rPr>
          <w:rFonts w:ascii="宋体" w:hAnsi="宋体" w:cs="宋体" w:hint="eastAsia"/>
          <w:sz w:val="24"/>
        </w:rPr>
        <w:t xml:space="preserve">招标编号：QZBL泉招[2020]001号     </w:t>
      </w:r>
    </w:p>
    <w:p w:rsidR="00941713" w:rsidRDefault="00941713">
      <w:pPr>
        <w:widowControl/>
        <w:numPr>
          <w:ilvl w:val="0"/>
          <w:numId w:val="2"/>
        </w:numPr>
        <w:tabs>
          <w:tab w:val="left" w:pos="510"/>
          <w:tab w:val="left" w:pos="900"/>
          <w:tab w:val="left" w:pos="1100"/>
        </w:tabs>
        <w:spacing w:line="400" w:lineRule="exact"/>
        <w:ind w:firstLineChars="200" w:firstLine="482"/>
        <w:rPr>
          <w:rFonts w:ascii="宋体" w:hAnsi="宋体" w:cs="宋体"/>
          <w:b/>
          <w:sz w:val="24"/>
        </w:rPr>
      </w:pPr>
      <w:r>
        <w:rPr>
          <w:rFonts w:ascii="宋体" w:hAnsi="宋体" w:cs="宋体" w:hint="eastAsia"/>
          <w:b/>
          <w:sz w:val="24"/>
        </w:rPr>
        <w:t>招标条件</w:t>
      </w:r>
    </w:p>
    <w:p w:rsidR="00941713" w:rsidRDefault="00941713" w:rsidP="00B542E4">
      <w:pPr>
        <w:spacing w:line="360" w:lineRule="exact"/>
        <w:ind w:firstLineChars="202" w:firstLine="485"/>
        <w:rPr>
          <w:rFonts w:ascii="宋体" w:hAnsi="宋体" w:cs="宋体"/>
          <w:sz w:val="24"/>
        </w:rPr>
      </w:pPr>
      <w:r>
        <w:rPr>
          <w:rFonts w:ascii="宋体" w:hAnsi="宋体" w:cs="宋体" w:hint="eastAsia"/>
          <w:sz w:val="24"/>
        </w:rPr>
        <w:t>本招标项目</w:t>
      </w:r>
      <w:r>
        <w:rPr>
          <w:rFonts w:ascii="宋体" w:hAnsi="宋体" w:cs="宋体" w:hint="eastAsia"/>
          <w:sz w:val="24"/>
          <w:u w:val="single"/>
        </w:rPr>
        <w:t>泉州市正骨医院立体停车库改造工程</w:t>
      </w:r>
      <w:r>
        <w:rPr>
          <w:rFonts w:ascii="宋体" w:hAnsi="宋体" w:cs="宋体" w:hint="eastAsia"/>
          <w:sz w:val="24"/>
        </w:rPr>
        <w:t>已批准建设，建设资金来自</w:t>
      </w:r>
      <w:r>
        <w:rPr>
          <w:rFonts w:ascii="宋体" w:hAnsi="宋体" w:cs="宋体" w:hint="eastAsia"/>
          <w:sz w:val="24"/>
          <w:u w:val="single"/>
        </w:rPr>
        <w:t>自筹</w:t>
      </w:r>
      <w:r>
        <w:rPr>
          <w:rFonts w:ascii="宋体" w:hAnsi="宋体" w:cs="宋体" w:hint="eastAsia"/>
          <w:sz w:val="24"/>
        </w:rPr>
        <w:t>。招标人为</w:t>
      </w:r>
      <w:r>
        <w:rPr>
          <w:rFonts w:ascii="宋体" w:hAnsi="宋体" w:cs="宋体" w:hint="eastAsia"/>
          <w:sz w:val="24"/>
          <w:u w:val="single"/>
        </w:rPr>
        <w:t>泉州市正骨医院</w:t>
      </w:r>
      <w:r>
        <w:rPr>
          <w:rFonts w:ascii="宋体" w:hAnsi="宋体" w:cs="宋体" w:hint="eastAsia"/>
          <w:sz w:val="24"/>
        </w:rPr>
        <w:t>。招标代理机构为</w:t>
      </w:r>
      <w:r>
        <w:rPr>
          <w:rFonts w:ascii="宋体" w:hAnsi="宋体" w:cs="宋体" w:hint="eastAsia"/>
          <w:bCs/>
          <w:sz w:val="24"/>
          <w:u w:val="single"/>
        </w:rPr>
        <w:t>泉州柏霖工程管理有限公司</w:t>
      </w:r>
      <w:r>
        <w:rPr>
          <w:rFonts w:ascii="宋体" w:hAnsi="宋体" w:cs="宋体" w:hint="eastAsia"/>
          <w:sz w:val="24"/>
        </w:rPr>
        <w:t>。项目已具备招标条件，现对该项目的施工进行公开招标，现将有关事项公告如下：</w:t>
      </w:r>
    </w:p>
    <w:p w:rsidR="00941713" w:rsidRDefault="00941713">
      <w:pPr>
        <w:widowControl/>
        <w:numPr>
          <w:ilvl w:val="0"/>
          <w:numId w:val="2"/>
        </w:numPr>
        <w:tabs>
          <w:tab w:val="left" w:pos="510"/>
          <w:tab w:val="left" w:pos="900"/>
          <w:tab w:val="left" w:pos="1100"/>
        </w:tabs>
        <w:spacing w:line="360" w:lineRule="exact"/>
        <w:ind w:firstLineChars="200" w:firstLine="482"/>
        <w:rPr>
          <w:rFonts w:ascii="宋体" w:hAnsi="宋体" w:cs="宋体"/>
          <w:b/>
          <w:sz w:val="24"/>
        </w:rPr>
      </w:pPr>
      <w:r>
        <w:rPr>
          <w:rFonts w:ascii="宋体" w:hAnsi="宋体" w:cs="宋体" w:hint="eastAsia"/>
          <w:b/>
          <w:sz w:val="24"/>
        </w:rPr>
        <w:t xml:space="preserve">项目概况和招标范围 </w:t>
      </w:r>
    </w:p>
    <w:p w:rsidR="00941713" w:rsidRDefault="00941713">
      <w:pPr>
        <w:widowControl/>
        <w:numPr>
          <w:ilvl w:val="1"/>
          <w:numId w:val="2"/>
        </w:numPr>
        <w:tabs>
          <w:tab w:val="left" w:pos="510"/>
        </w:tabs>
        <w:spacing w:line="360" w:lineRule="exact"/>
        <w:ind w:firstLineChars="200" w:firstLine="480"/>
        <w:jc w:val="left"/>
        <w:rPr>
          <w:rFonts w:ascii="宋体" w:hAnsi="宋体" w:cs="宋体"/>
          <w:sz w:val="24"/>
        </w:rPr>
      </w:pPr>
      <w:r>
        <w:rPr>
          <w:rFonts w:ascii="宋体" w:hAnsi="宋体" w:cs="宋体" w:hint="eastAsia"/>
          <w:sz w:val="24"/>
        </w:rPr>
        <w:t>工程建设地点：</w:t>
      </w:r>
      <w:r>
        <w:rPr>
          <w:rFonts w:ascii="宋体" w:hAnsi="宋体" w:cs="宋体" w:hint="eastAsia"/>
          <w:sz w:val="24"/>
          <w:u w:val="single"/>
        </w:rPr>
        <w:t>泉州市丰泽区刺桐西路南段61号</w:t>
      </w:r>
      <w:r>
        <w:rPr>
          <w:rFonts w:ascii="宋体" w:hAnsi="宋体" w:cs="宋体" w:hint="eastAsia"/>
          <w:sz w:val="24"/>
        </w:rPr>
        <w:t>；</w:t>
      </w:r>
    </w:p>
    <w:p w:rsidR="00941713" w:rsidRDefault="00941713">
      <w:pPr>
        <w:widowControl/>
        <w:numPr>
          <w:ilvl w:val="1"/>
          <w:numId w:val="2"/>
        </w:numPr>
        <w:tabs>
          <w:tab w:val="left" w:pos="510"/>
        </w:tabs>
        <w:spacing w:line="360" w:lineRule="exact"/>
        <w:ind w:firstLineChars="200" w:firstLine="480"/>
        <w:jc w:val="left"/>
        <w:rPr>
          <w:rFonts w:ascii="宋体" w:hAnsi="宋体" w:cs="宋体"/>
          <w:sz w:val="24"/>
        </w:rPr>
      </w:pPr>
      <w:r>
        <w:rPr>
          <w:rFonts w:ascii="宋体" w:hAnsi="宋体" w:cs="宋体" w:hint="eastAsia"/>
          <w:sz w:val="24"/>
        </w:rPr>
        <w:t>工程建设规模：</w:t>
      </w:r>
      <w:r>
        <w:rPr>
          <w:rFonts w:ascii="宋体" w:hAnsi="宋体" w:cs="宋体" w:hint="eastAsia"/>
          <w:sz w:val="24"/>
          <w:u w:val="single"/>
        </w:rPr>
        <w:t>总造价171213元，具体详见招标人提供的施工图纸及工程量清单</w:t>
      </w:r>
      <w:r>
        <w:rPr>
          <w:rFonts w:ascii="宋体" w:hAnsi="宋体" w:cs="宋体" w:hint="eastAsia"/>
          <w:sz w:val="24"/>
        </w:rPr>
        <w:t>；</w:t>
      </w:r>
    </w:p>
    <w:p w:rsidR="00941713" w:rsidRDefault="00941713">
      <w:pPr>
        <w:widowControl/>
        <w:numPr>
          <w:ilvl w:val="1"/>
          <w:numId w:val="2"/>
        </w:numPr>
        <w:tabs>
          <w:tab w:val="left" w:pos="510"/>
        </w:tabs>
        <w:spacing w:line="360" w:lineRule="exact"/>
        <w:ind w:firstLineChars="200" w:firstLine="480"/>
        <w:jc w:val="left"/>
        <w:rPr>
          <w:rFonts w:ascii="宋体" w:hAnsi="宋体" w:cs="宋体"/>
          <w:sz w:val="24"/>
        </w:rPr>
      </w:pPr>
      <w:r>
        <w:rPr>
          <w:rFonts w:ascii="宋体" w:hAnsi="宋体" w:cs="宋体" w:hint="eastAsia"/>
          <w:sz w:val="24"/>
        </w:rPr>
        <w:t>招标范围和内容：</w:t>
      </w:r>
      <w:r>
        <w:rPr>
          <w:rFonts w:ascii="宋体" w:hAnsi="宋体" w:cs="宋体" w:hint="eastAsia"/>
          <w:sz w:val="24"/>
          <w:u w:val="single"/>
        </w:rPr>
        <w:t>具体详见招标人提供的施工图纸及工程量清单</w:t>
      </w:r>
      <w:r>
        <w:rPr>
          <w:rFonts w:ascii="宋体" w:hAnsi="宋体" w:cs="宋体" w:hint="eastAsia"/>
          <w:sz w:val="24"/>
        </w:rPr>
        <w:t>；</w:t>
      </w:r>
    </w:p>
    <w:p w:rsidR="00941713" w:rsidRDefault="00941713">
      <w:pPr>
        <w:widowControl/>
        <w:numPr>
          <w:ilvl w:val="1"/>
          <w:numId w:val="2"/>
        </w:numPr>
        <w:tabs>
          <w:tab w:val="left" w:pos="510"/>
        </w:tabs>
        <w:spacing w:line="360" w:lineRule="exact"/>
        <w:ind w:firstLineChars="200" w:firstLine="480"/>
        <w:jc w:val="left"/>
        <w:rPr>
          <w:rFonts w:ascii="宋体" w:hAnsi="宋体" w:cs="宋体"/>
          <w:sz w:val="24"/>
        </w:rPr>
      </w:pPr>
      <w:r>
        <w:rPr>
          <w:rFonts w:ascii="宋体" w:hAnsi="宋体" w:cs="宋体" w:hint="eastAsia"/>
          <w:sz w:val="24"/>
        </w:rPr>
        <w:t>招标控制价（即最高投标限价，下同）：人民币</w:t>
      </w:r>
      <w:r>
        <w:rPr>
          <w:rFonts w:ascii="宋体" w:hAnsi="宋体" w:cs="宋体" w:hint="eastAsia"/>
          <w:b/>
          <w:sz w:val="24"/>
          <w:u w:val="single"/>
        </w:rPr>
        <w:t>17.1213</w:t>
      </w:r>
      <w:r>
        <w:rPr>
          <w:rFonts w:ascii="宋体" w:hAnsi="宋体" w:cs="宋体" w:hint="eastAsia"/>
          <w:b/>
          <w:sz w:val="24"/>
        </w:rPr>
        <w:t>万元；</w:t>
      </w:r>
    </w:p>
    <w:p w:rsidR="00941713" w:rsidRDefault="00941713">
      <w:pPr>
        <w:widowControl/>
        <w:numPr>
          <w:ilvl w:val="1"/>
          <w:numId w:val="2"/>
        </w:numPr>
        <w:tabs>
          <w:tab w:val="left" w:pos="510"/>
        </w:tabs>
        <w:spacing w:line="360" w:lineRule="exact"/>
        <w:ind w:firstLineChars="200" w:firstLine="480"/>
        <w:jc w:val="left"/>
        <w:rPr>
          <w:rFonts w:ascii="宋体" w:hAnsi="宋体" w:cs="宋体"/>
          <w:sz w:val="24"/>
        </w:rPr>
      </w:pPr>
      <w:r>
        <w:rPr>
          <w:rFonts w:ascii="宋体" w:hAnsi="宋体" w:cs="宋体" w:hint="eastAsia"/>
          <w:sz w:val="24"/>
        </w:rPr>
        <w:t>工期要求：总工期为</w:t>
      </w:r>
      <w:r>
        <w:rPr>
          <w:rFonts w:ascii="宋体" w:hAnsi="宋体" w:cs="宋体" w:hint="eastAsia"/>
          <w:sz w:val="24"/>
          <w:u w:val="single"/>
        </w:rPr>
        <w:t>15</w:t>
      </w:r>
      <w:r>
        <w:rPr>
          <w:rFonts w:ascii="宋体" w:hAnsi="宋体" w:cs="宋体" w:hint="eastAsia"/>
          <w:sz w:val="24"/>
        </w:rPr>
        <w:t>日历天；其中各关键节点的工期要求为</w:t>
      </w:r>
      <w:r>
        <w:rPr>
          <w:rFonts w:ascii="宋体" w:hAnsi="宋体" w:cs="宋体" w:hint="eastAsia"/>
          <w:sz w:val="24"/>
          <w:u w:val="single"/>
        </w:rPr>
        <w:t>/</w:t>
      </w:r>
      <w:r>
        <w:rPr>
          <w:rFonts w:ascii="宋体" w:hAnsi="宋体" w:cs="宋体" w:hint="eastAsia"/>
          <w:sz w:val="24"/>
        </w:rPr>
        <w:t>；</w:t>
      </w:r>
    </w:p>
    <w:p w:rsidR="00941713" w:rsidRDefault="00941713">
      <w:pPr>
        <w:widowControl/>
        <w:numPr>
          <w:ilvl w:val="1"/>
          <w:numId w:val="2"/>
        </w:numPr>
        <w:tabs>
          <w:tab w:val="left" w:pos="510"/>
        </w:tabs>
        <w:spacing w:line="360" w:lineRule="exact"/>
        <w:ind w:firstLineChars="200" w:firstLine="480"/>
        <w:jc w:val="left"/>
        <w:rPr>
          <w:rFonts w:ascii="宋体" w:hAnsi="宋体" w:cs="宋体"/>
          <w:sz w:val="24"/>
        </w:rPr>
      </w:pPr>
      <w:r>
        <w:rPr>
          <w:rFonts w:ascii="宋体" w:hAnsi="宋体" w:cs="宋体" w:hint="eastAsia"/>
          <w:sz w:val="24"/>
        </w:rPr>
        <w:t>标段划分：</w:t>
      </w:r>
      <w:r>
        <w:rPr>
          <w:rFonts w:ascii="宋体" w:hAnsi="宋体" w:cs="宋体" w:hint="eastAsia"/>
          <w:sz w:val="24"/>
          <w:u w:val="single"/>
        </w:rPr>
        <w:t xml:space="preserve"> 一个标段</w:t>
      </w:r>
      <w:r>
        <w:rPr>
          <w:rFonts w:ascii="宋体" w:hAnsi="宋体" w:cs="宋体" w:hint="eastAsia"/>
          <w:sz w:val="24"/>
        </w:rPr>
        <w:t>；</w:t>
      </w:r>
    </w:p>
    <w:p w:rsidR="00941713" w:rsidRDefault="00941713">
      <w:pPr>
        <w:widowControl/>
        <w:numPr>
          <w:ilvl w:val="1"/>
          <w:numId w:val="2"/>
        </w:numPr>
        <w:tabs>
          <w:tab w:val="left" w:pos="510"/>
        </w:tabs>
        <w:spacing w:line="360" w:lineRule="exact"/>
        <w:ind w:firstLineChars="200" w:firstLine="480"/>
        <w:jc w:val="left"/>
        <w:rPr>
          <w:rFonts w:ascii="宋体" w:hAnsi="宋体" w:cs="宋体"/>
          <w:sz w:val="24"/>
        </w:rPr>
      </w:pPr>
      <w:r>
        <w:rPr>
          <w:rFonts w:ascii="宋体" w:hAnsi="宋体" w:cs="宋体" w:hint="eastAsia"/>
          <w:sz w:val="24"/>
        </w:rPr>
        <w:t>质量要求：符合《工程施工质量验收规范》并达到</w:t>
      </w:r>
      <w:r>
        <w:rPr>
          <w:rFonts w:ascii="宋体" w:hAnsi="宋体" w:cs="宋体" w:hint="eastAsia"/>
          <w:sz w:val="24"/>
          <w:u w:val="single"/>
        </w:rPr>
        <w:t xml:space="preserve"> 合格 </w:t>
      </w:r>
      <w:r>
        <w:rPr>
          <w:rFonts w:ascii="宋体" w:hAnsi="宋体" w:cs="宋体" w:hint="eastAsia"/>
          <w:sz w:val="24"/>
        </w:rPr>
        <w:t>标准。</w:t>
      </w:r>
    </w:p>
    <w:p w:rsidR="00941713" w:rsidRDefault="00941713">
      <w:pPr>
        <w:widowControl/>
        <w:numPr>
          <w:ilvl w:val="0"/>
          <w:numId w:val="2"/>
        </w:numPr>
        <w:tabs>
          <w:tab w:val="left" w:pos="510"/>
          <w:tab w:val="left" w:pos="900"/>
          <w:tab w:val="left" w:pos="1100"/>
        </w:tabs>
        <w:spacing w:line="360" w:lineRule="exact"/>
        <w:ind w:firstLineChars="200" w:firstLine="482"/>
        <w:rPr>
          <w:rFonts w:ascii="宋体" w:hAnsi="宋体" w:cs="宋体"/>
          <w:b/>
          <w:sz w:val="24"/>
        </w:rPr>
      </w:pPr>
      <w:r>
        <w:rPr>
          <w:rFonts w:ascii="宋体" w:hAnsi="宋体" w:cs="宋体" w:hint="eastAsia"/>
          <w:b/>
          <w:sz w:val="24"/>
        </w:rPr>
        <w:t>投标人资格要求及审查办法</w:t>
      </w:r>
    </w:p>
    <w:p w:rsidR="00941713" w:rsidRDefault="00941713">
      <w:pPr>
        <w:widowControl/>
        <w:numPr>
          <w:ilvl w:val="1"/>
          <w:numId w:val="2"/>
        </w:numPr>
        <w:tabs>
          <w:tab w:val="left" w:pos="510"/>
          <w:tab w:val="left" w:pos="900"/>
          <w:tab w:val="left" w:pos="1100"/>
        </w:tabs>
        <w:spacing w:line="360" w:lineRule="exact"/>
        <w:ind w:firstLineChars="200" w:firstLine="482"/>
        <w:jc w:val="left"/>
        <w:rPr>
          <w:rFonts w:ascii="宋体" w:hAnsi="宋体" w:cs="宋体"/>
          <w:sz w:val="24"/>
        </w:rPr>
      </w:pPr>
      <w:r>
        <w:rPr>
          <w:rFonts w:ascii="宋体" w:hAnsi="宋体" w:cs="宋体" w:hint="eastAsia"/>
          <w:b/>
          <w:bCs/>
          <w:color w:val="auto"/>
          <w:sz w:val="24"/>
          <w:shd w:val="clear" w:color="auto" w:fill="FFFFFF"/>
        </w:rPr>
        <w:t>本招标项目要求投标人须具备独立的法人资格并具备有效的企业法人营业执照（经营范围须含有</w:t>
      </w:r>
      <w:r>
        <w:rPr>
          <w:rFonts w:ascii="宋体" w:hAnsi="宋体" w:cs="宋体" w:hint="eastAsia"/>
          <w:b/>
          <w:bCs/>
          <w:sz w:val="24"/>
          <w:shd w:val="clear" w:color="auto" w:fill="FFFFFF"/>
        </w:rPr>
        <w:t>机械式</w:t>
      </w:r>
      <w:r>
        <w:rPr>
          <w:rFonts w:ascii="宋体" w:hAnsi="宋体" w:cs="宋体" w:hint="eastAsia"/>
          <w:b/>
          <w:bCs/>
          <w:color w:val="auto"/>
          <w:sz w:val="24"/>
          <w:shd w:val="clear" w:color="auto" w:fill="FFFFFF"/>
        </w:rPr>
        <w:t>立体停车设备等）</w:t>
      </w:r>
      <w:r>
        <w:rPr>
          <w:rFonts w:ascii="宋体" w:hAnsi="宋体" w:cs="宋体" w:hint="eastAsia"/>
          <w:sz w:val="24"/>
        </w:rPr>
        <w:t>。</w:t>
      </w:r>
    </w:p>
    <w:p w:rsidR="00941713" w:rsidRDefault="00941713">
      <w:pPr>
        <w:widowControl/>
        <w:numPr>
          <w:ilvl w:val="1"/>
          <w:numId w:val="2"/>
        </w:numPr>
        <w:tabs>
          <w:tab w:val="left" w:pos="510"/>
          <w:tab w:val="left" w:pos="900"/>
          <w:tab w:val="left" w:pos="1100"/>
        </w:tabs>
        <w:spacing w:line="360" w:lineRule="exact"/>
        <w:ind w:firstLineChars="200" w:firstLine="480"/>
        <w:jc w:val="left"/>
        <w:rPr>
          <w:rFonts w:ascii="宋体" w:hAnsi="宋体" w:cs="宋体"/>
          <w:sz w:val="24"/>
        </w:rPr>
      </w:pPr>
      <w:r>
        <w:rPr>
          <w:rFonts w:ascii="宋体" w:hAnsi="宋体" w:cs="宋体" w:hint="eastAsia"/>
          <w:sz w:val="24"/>
          <w:shd w:val="clear" w:color="auto" w:fill="FFFFFF"/>
        </w:rPr>
        <w:t>投标人拟担任本招标项目的项目负责人应为投标</w:t>
      </w:r>
      <w:r>
        <w:rPr>
          <w:rFonts w:ascii="宋体" w:hAnsi="宋体" w:cs="宋体" w:hint="eastAsia"/>
          <w:color w:val="auto"/>
          <w:sz w:val="24"/>
          <w:shd w:val="clear" w:color="auto" w:fill="FFFFFF"/>
        </w:rPr>
        <w:t>人本企业在岗人员，</w:t>
      </w:r>
      <w:r>
        <w:rPr>
          <w:rFonts w:ascii="宋体" w:hAnsi="宋体" w:cs="宋体" w:hint="eastAsia"/>
          <w:b/>
          <w:bCs/>
          <w:color w:val="auto"/>
          <w:sz w:val="24"/>
        </w:rPr>
        <w:t>应提供投标截止时间前近三个月社保证明。</w:t>
      </w:r>
    </w:p>
    <w:p w:rsidR="00941713" w:rsidRDefault="00941713">
      <w:pPr>
        <w:widowControl/>
        <w:numPr>
          <w:ilvl w:val="1"/>
          <w:numId w:val="2"/>
        </w:numPr>
        <w:tabs>
          <w:tab w:val="left" w:pos="510"/>
          <w:tab w:val="left" w:pos="900"/>
          <w:tab w:val="left" w:pos="1100"/>
        </w:tabs>
        <w:spacing w:line="360" w:lineRule="exact"/>
        <w:ind w:firstLineChars="200" w:firstLine="480"/>
        <w:jc w:val="left"/>
        <w:rPr>
          <w:rFonts w:ascii="宋体" w:hAnsi="宋体" w:cs="宋体"/>
          <w:sz w:val="24"/>
        </w:rPr>
      </w:pPr>
      <w:r>
        <w:rPr>
          <w:rFonts w:ascii="宋体" w:hAnsi="宋体" w:cs="宋体" w:hint="eastAsia"/>
          <w:sz w:val="24"/>
        </w:rPr>
        <w:t>本招标项目</w:t>
      </w:r>
      <w:r>
        <w:rPr>
          <w:rFonts w:ascii="宋体" w:hAnsi="宋体" w:cs="宋体" w:hint="eastAsia"/>
          <w:sz w:val="24"/>
          <w:u w:val="single"/>
        </w:rPr>
        <w:t xml:space="preserve"> 不接受 </w:t>
      </w:r>
      <w:r>
        <w:rPr>
          <w:rFonts w:ascii="宋体" w:hAnsi="宋体" w:cs="宋体" w:hint="eastAsia"/>
          <w:sz w:val="24"/>
        </w:rPr>
        <w:t>联合体投标。</w:t>
      </w:r>
    </w:p>
    <w:p w:rsidR="00941713" w:rsidRDefault="00941713">
      <w:pPr>
        <w:widowControl/>
        <w:numPr>
          <w:ilvl w:val="1"/>
          <w:numId w:val="2"/>
        </w:numPr>
        <w:tabs>
          <w:tab w:val="left" w:pos="510"/>
          <w:tab w:val="left" w:pos="900"/>
          <w:tab w:val="left" w:pos="1100"/>
        </w:tabs>
        <w:spacing w:line="360" w:lineRule="exact"/>
        <w:ind w:firstLineChars="200" w:firstLine="480"/>
        <w:jc w:val="left"/>
        <w:rPr>
          <w:rFonts w:ascii="宋体" w:hAnsi="宋体" w:cs="宋体"/>
          <w:sz w:val="24"/>
        </w:rPr>
      </w:pPr>
      <w:r>
        <w:rPr>
          <w:rFonts w:ascii="宋体" w:hAnsi="宋体" w:cs="宋体" w:hint="eastAsia"/>
          <w:sz w:val="24"/>
        </w:rPr>
        <w:t>本招标项目</w:t>
      </w:r>
      <w:r>
        <w:rPr>
          <w:rFonts w:ascii="宋体" w:hAnsi="宋体" w:cs="宋体" w:hint="eastAsia"/>
          <w:sz w:val="24"/>
          <w:u w:val="single"/>
        </w:rPr>
        <w:t xml:space="preserve"> 不应用 </w:t>
      </w:r>
      <w:r>
        <w:rPr>
          <w:rFonts w:ascii="宋体" w:hAnsi="宋体" w:cs="宋体" w:hint="eastAsia"/>
          <w:sz w:val="24"/>
        </w:rPr>
        <w:t>福建省建筑施工企业信用综合评价分值。应用福建省建筑施工企业信用综合评价分值的项目，投标人的企业季度信用得分为</w:t>
      </w:r>
      <w:r>
        <w:rPr>
          <w:rFonts w:ascii="宋体" w:hAnsi="宋体" w:cs="宋体" w:hint="eastAsia"/>
          <w:sz w:val="24"/>
          <w:u w:val="single"/>
        </w:rPr>
        <w:t xml:space="preserve"> / </w:t>
      </w:r>
      <w:r>
        <w:rPr>
          <w:rFonts w:ascii="宋体" w:hAnsi="宋体" w:cs="宋体" w:hint="eastAsia"/>
          <w:sz w:val="24"/>
        </w:rPr>
        <w:t>类。应用福建省建筑施工企业信用综合评价分值的，投标人的企业季度信用得分不得低于60分；以联合体参与投标的，投标人的企业季度信用得分按具有</w:t>
      </w:r>
      <w:r>
        <w:rPr>
          <w:rFonts w:ascii="宋体" w:hAnsi="宋体" w:cs="宋体" w:hint="eastAsia"/>
          <w:sz w:val="24"/>
          <w:u w:val="single"/>
        </w:rPr>
        <w:t xml:space="preserve"> / </w:t>
      </w:r>
      <w:r>
        <w:rPr>
          <w:rFonts w:ascii="宋体" w:hAnsi="宋体" w:cs="宋体" w:hint="eastAsia"/>
          <w:sz w:val="24"/>
        </w:rPr>
        <w:t>施工总承包资质的联合体成员中的最低企业季度信用得分确定。投标人的企业季度信用得分，可通过福建省建筑施工企业信用综合评价系统（从福建住房和城乡建设网的“福建省住房和城乡建设综合监管服务平台”登录）查询。</w:t>
      </w:r>
    </w:p>
    <w:p w:rsidR="00941713" w:rsidRDefault="00941713">
      <w:pPr>
        <w:widowControl/>
        <w:numPr>
          <w:ilvl w:val="1"/>
          <w:numId w:val="2"/>
        </w:numPr>
        <w:tabs>
          <w:tab w:val="left" w:pos="510"/>
          <w:tab w:val="left" w:pos="900"/>
          <w:tab w:val="left" w:pos="1100"/>
        </w:tabs>
        <w:spacing w:line="360" w:lineRule="exact"/>
        <w:ind w:firstLineChars="200" w:firstLine="480"/>
        <w:jc w:val="left"/>
        <w:rPr>
          <w:rFonts w:ascii="宋体" w:hAnsi="宋体" w:cs="宋体"/>
          <w:sz w:val="24"/>
        </w:rPr>
      </w:pPr>
      <w:r>
        <w:rPr>
          <w:rFonts w:ascii="宋体" w:hAnsi="宋体" w:cs="宋体" w:hint="eastAsia"/>
          <w:sz w:val="24"/>
        </w:rPr>
        <w:t>投标人“类似工程业绩”要求：</w:t>
      </w:r>
      <w:r>
        <w:rPr>
          <w:rFonts w:ascii="宋体" w:hAnsi="宋体" w:cs="宋体" w:hint="eastAsia"/>
          <w:sz w:val="24"/>
          <w:u w:val="single"/>
        </w:rPr>
        <w:t xml:space="preserve"> / </w:t>
      </w:r>
      <w:r>
        <w:rPr>
          <w:rFonts w:ascii="宋体" w:hAnsi="宋体" w:cs="宋体" w:hint="eastAsia"/>
          <w:sz w:val="24"/>
        </w:rPr>
        <w:t>个；“类似工程业绩”是指：自本招标项目在法定媒介发布招标公告之日的前五年内（含本招标项目在法定媒介发布招标公告之日）完成的并经竣工验收合格的</w:t>
      </w:r>
      <w:r>
        <w:rPr>
          <w:rFonts w:ascii="宋体" w:hAnsi="宋体" w:cs="宋体" w:hint="eastAsia"/>
          <w:sz w:val="24"/>
          <w:u w:val="single"/>
        </w:rPr>
        <w:t xml:space="preserve"> / </w:t>
      </w:r>
      <w:r>
        <w:rPr>
          <w:rFonts w:ascii="宋体" w:hAnsi="宋体" w:cs="宋体" w:hint="eastAsia"/>
          <w:sz w:val="24"/>
        </w:rPr>
        <w:t>。</w:t>
      </w:r>
    </w:p>
    <w:p w:rsidR="00941713" w:rsidRDefault="00941713">
      <w:pPr>
        <w:widowControl/>
        <w:numPr>
          <w:ilvl w:val="1"/>
          <w:numId w:val="2"/>
        </w:numPr>
        <w:tabs>
          <w:tab w:val="clear" w:pos="510"/>
          <w:tab w:val="left" w:pos="900"/>
          <w:tab w:val="left" w:pos="1100"/>
        </w:tabs>
        <w:spacing w:line="360" w:lineRule="exact"/>
        <w:ind w:firstLineChars="200" w:firstLine="480"/>
        <w:jc w:val="left"/>
        <w:rPr>
          <w:rFonts w:ascii="宋体" w:hAnsi="宋体" w:cs="宋体"/>
          <w:sz w:val="24"/>
        </w:rPr>
      </w:pPr>
      <w:r>
        <w:rPr>
          <w:rFonts w:ascii="宋体" w:hAnsi="宋体" w:cs="宋体" w:hint="eastAsia"/>
          <w:sz w:val="24"/>
        </w:rPr>
        <w:t>各投标人均可就本招标项目上述标段中的</w:t>
      </w:r>
      <w:r>
        <w:rPr>
          <w:rFonts w:ascii="宋体" w:hAnsi="宋体" w:cs="宋体" w:hint="eastAsia"/>
          <w:sz w:val="24"/>
          <w:u w:val="single"/>
        </w:rPr>
        <w:t xml:space="preserve"> 一 </w:t>
      </w:r>
      <w:r>
        <w:rPr>
          <w:rFonts w:ascii="宋体" w:hAnsi="宋体" w:cs="宋体" w:hint="eastAsia"/>
          <w:sz w:val="24"/>
        </w:rPr>
        <w:t>个标段投标，允许中标</w:t>
      </w:r>
      <w:r>
        <w:rPr>
          <w:rFonts w:ascii="宋体" w:hAnsi="宋体" w:cs="宋体" w:hint="eastAsia"/>
          <w:sz w:val="24"/>
          <w:u w:val="single"/>
        </w:rPr>
        <w:t xml:space="preserve"> 一  </w:t>
      </w:r>
      <w:r>
        <w:rPr>
          <w:rFonts w:ascii="宋体" w:hAnsi="宋体" w:cs="宋体" w:hint="eastAsia"/>
          <w:sz w:val="24"/>
        </w:rPr>
        <w:t>个标段。</w:t>
      </w:r>
    </w:p>
    <w:p w:rsidR="00941713" w:rsidRDefault="00941713">
      <w:pPr>
        <w:pStyle w:val="a4"/>
        <w:widowControl/>
        <w:shd w:val="clear" w:color="auto" w:fill="FFFFFF"/>
        <w:spacing w:before="0" w:beforeAutospacing="0" w:after="0" w:afterAutospacing="0" w:line="360" w:lineRule="exact"/>
        <w:ind w:firstLine="480"/>
        <w:rPr>
          <w:rFonts w:hAnsi="宋体" w:cs="宋体"/>
          <w:sz w:val="18"/>
          <w:szCs w:val="18"/>
        </w:rPr>
      </w:pPr>
      <w:r>
        <w:rPr>
          <w:rFonts w:hAnsi="宋体" w:cs="宋体" w:hint="eastAsia"/>
          <w:shd w:val="clear" w:color="auto" w:fill="FFFFFF"/>
        </w:rPr>
        <w:t>3.7. 其他资格要求：</w:t>
      </w:r>
      <w:r>
        <w:rPr>
          <w:rFonts w:hAnsi="宋体" w:cs="宋体" w:hint="eastAsia"/>
          <w:u w:val="single"/>
          <w:shd w:val="clear" w:color="auto" w:fill="FFFFFF"/>
        </w:rPr>
        <w:t>投标人应在人员、设备、资金等方面具有承担本项目（标段）施工的能力</w:t>
      </w:r>
      <w:r>
        <w:rPr>
          <w:rFonts w:hAnsi="宋体" w:cs="宋体" w:hint="eastAsia"/>
          <w:shd w:val="clear" w:color="auto" w:fill="FFFFFF"/>
        </w:rPr>
        <w:t>。</w:t>
      </w:r>
    </w:p>
    <w:p w:rsidR="00941713" w:rsidRDefault="00941713">
      <w:pPr>
        <w:pStyle w:val="a4"/>
        <w:widowControl/>
        <w:shd w:val="clear" w:color="auto" w:fill="FFFFFF"/>
        <w:spacing w:before="0" w:beforeAutospacing="0" w:after="0" w:afterAutospacing="0" w:line="400" w:lineRule="exact"/>
        <w:ind w:firstLine="480"/>
        <w:rPr>
          <w:rFonts w:hAnsi="宋体" w:cs="宋体"/>
          <w:sz w:val="18"/>
          <w:szCs w:val="18"/>
        </w:rPr>
      </w:pPr>
      <w:r>
        <w:rPr>
          <w:rFonts w:hAnsi="宋体" w:cs="宋体" w:hint="eastAsia"/>
          <w:shd w:val="clear" w:color="auto" w:fill="FFFFFF"/>
        </w:rPr>
        <w:t>3.8. 本招标项目采用</w:t>
      </w:r>
      <w:r>
        <w:rPr>
          <w:rFonts w:hAnsi="宋体" w:cs="宋体" w:hint="eastAsia"/>
          <w:u w:val="single"/>
          <w:shd w:val="clear" w:color="auto" w:fill="FFFFFF"/>
        </w:rPr>
        <w:t> 资格后审 </w:t>
      </w:r>
      <w:r>
        <w:rPr>
          <w:rFonts w:hAnsi="宋体" w:cs="宋体" w:hint="eastAsia"/>
          <w:shd w:val="clear" w:color="auto" w:fill="FFFFFF"/>
        </w:rPr>
        <w:t>方式对投标人的资格进行审查。</w:t>
      </w:r>
    </w:p>
    <w:p w:rsidR="00941713" w:rsidRDefault="00941713" w:rsidP="00B542E4">
      <w:pPr>
        <w:pStyle w:val="378020"/>
        <w:numPr>
          <w:ilvl w:val="0"/>
          <w:numId w:val="0"/>
        </w:numPr>
        <w:ind w:leftChars="200" w:left="420"/>
        <w:rPr>
          <w:rFonts w:eastAsia="宋体"/>
          <w:szCs w:val="24"/>
          <w:shd w:val="clear" w:color="auto" w:fill="FFFFFF"/>
        </w:rPr>
      </w:pPr>
      <w:r>
        <w:rPr>
          <w:rFonts w:eastAsia="宋体" w:hint="eastAsia"/>
          <w:szCs w:val="24"/>
          <w:shd w:val="clear" w:color="auto" w:fill="FFFFFF"/>
        </w:rPr>
        <w:lastRenderedPageBreak/>
        <w:t>3.9.  投标人须符合《福建省建设工程责任主体不良记录“黑名单”管</w:t>
      </w:r>
    </w:p>
    <w:p w:rsidR="00941713" w:rsidRDefault="00941713">
      <w:pPr>
        <w:pStyle w:val="378020"/>
        <w:numPr>
          <w:ilvl w:val="0"/>
          <w:numId w:val="0"/>
        </w:numPr>
        <w:rPr>
          <w:rFonts w:eastAsia="宋体"/>
          <w:szCs w:val="24"/>
        </w:rPr>
      </w:pPr>
      <w:r>
        <w:rPr>
          <w:rFonts w:eastAsia="宋体" w:hint="eastAsia"/>
          <w:szCs w:val="24"/>
          <w:shd w:val="clear" w:color="auto" w:fill="FFFFFF"/>
        </w:rPr>
        <w:t>理实施办法（试行）》（闽建【2016】5号）规定。</w:t>
      </w:r>
    </w:p>
    <w:p w:rsidR="00941713" w:rsidRDefault="00941713">
      <w:pPr>
        <w:widowControl/>
        <w:numPr>
          <w:ilvl w:val="0"/>
          <w:numId w:val="2"/>
        </w:numPr>
        <w:tabs>
          <w:tab w:val="left" w:pos="510"/>
          <w:tab w:val="left" w:pos="900"/>
          <w:tab w:val="left" w:pos="1100"/>
        </w:tabs>
        <w:spacing w:line="400" w:lineRule="exact"/>
        <w:ind w:firstLineChars="200" w:firstLine="482"/>
        <w:rPr>
          <w:rFonts w:ascii="宋体" w:hAnsi="宋体" w:cs="宋体"/>
          <w:b/>
          <w:sz w:val="24"/>
        </w:rPr>
      </w:pPr>
      <w:r>
        <w:rPr>
          <w:rFonts w:ascii="宋体" w:hAnsi="宋体" w:cs="宋体" w:hint="eastAsia"/>
          <w:b/>
          <w:sz w:val="24"/>
        </w:rPr>
        <w:t>招标文件的获取</w:t>
      </w:r>
    </w:p>
    <w:p w:rsidR="00941713" w:rsidRDefault="00941713">
      <w:pPr>
        <w:widowControl/>
        <w:numPr>
          <w:ilvl w:val="1"/>
          <w:numId w:val="2"/>
        </w:numPr>
        <w:tabs>
          <w:tab w:val="left" w:pos="510"/>
          <w:tab w:val="left" w:pos="900"/>
          <w:tab w:val="left" w:pos="1100"/>
        </w:tabs>
        <w:spacing w:line="400" w:lineRule="exact"/>
        <w:rPr>
          <w:rFonts w:ascii="宋体" w:hAnsi="宋体" w:cs="宋体"/>
          <w:sz w:val="24"/>
        </w:rPr>
      </w:pPr>
      <w:r>
        <w:rPr>
          <w:rFonts w:ascii="宋体" w:hAnsi="宋体" w:cs="宋体" w:hint="eastAsia"/>
          <w:sz w:val="24"/>
        </w:rPr>
        <w:t>凡有意参加投标者，请于</w:t>
      </w:r>
      <w:r>
        <w:rPr>
          <w:rFonts w:ascii="宋体" w:hAnsi="宋体" w:cs="宋体" w:hint="eastAsia"/>
          <w:sz w:val="24"/>
          <w:u w:val="single"/>
        </w:rPr>
        <w:t>2020</w:t>
      </w:r>
      <w:r>
        <w:rPr>
          <w:rFonts w:ascii="宋体" w:hAnsi="宋体" w:cs="宋体" w:hint="eastAsia"/>
          <w:sz w:val="24"/>
        </w:rPr>
        <w:t>年</w:t>
      </w:r>
      <w:r w:rsidR="00B542E4">
        <w:rPr>
          <w:rFonts w:ascii="宋体" w:hAnsi="宋体" w:cs="宋体" w:hint="eastAsia"/>
          <w:sz w:val="24"/>
          <w:u w:val="single"/>
        </w:rPr>
        <w:t>8</w:t>
      </w:r>
      <w:r>
        <w:rPr>
          <w:rFonts w:ascii="宋体" w:hAnsi="宋体" w:cs="宋体" w:hint="eastAsia"/>
          <w:sz w:val="24"/>
        </w:rPr>
        <w:t>月</w:t>
      </w:r>
      <w:r w:rsidR="00887501">
        <w:rPr>
          <w:rFonts w:ascii="宋体" w:hAnsi="宋体" w:cs="宋体" w:hint="eastAsia"/>
          <w:sz w:val="24"/>
          <w:u w:val="single"/>
        </w:rPr>
        <w:t>2</w:t>
      </w:r>
      <w:r w:rsidR="005F1EBD">
        <w:rPr>
          <w:rFonts w:ascii="宋体" w:hAnsi="宋体" w:cs="宋体"/>
          <w:sz w:val="24"/>
          <w:u w:val="single"/>
        </w:rPr>
        <w:t>4</w:t>
      </w:r>
      <w:r>
        <w:rPr>
          <w:rFonts w:ascii="宋体" w:hAnsi="宋体" w:cs="宋体" w:hint="eastAsia"/>
          <w:sz w:val="24"/>
        </w:rPr>
        <w:t>日</w:t>
      </w:r>
      <w:r>
        <w:rPr>
          <w:rFonts w:ascii="宋体" w:hAnsi="宋体" w:cs="宋体" w:hint="eastAsia"/>
          <w:sz w:val="24"/>
          <w:u w:val="single"/>
        </w:rPr>
        <w:t>8</w:t>
      </w:r>
      <w:r>
        <w:rPr>
          <w:rFonts w:ascii="宋体" w:hAnsi="宋体" w:cs="宋体" w:hint="eastAsia"/>
          <w:sz w:val="24"/>
        </w:rPr>
        <w:t>时</w:t>
      </w:r>
      <w:r>
        <w:rPr>
          <w:rFonts w:ascii="宋体" w:hAnsi="宋体" w:cs="宋体" w:hint="eastAsia"/>
          <w:sz w:val="24"/>
          <w:u w:val="single"/>
        </w:rPr>
        <w:t>30</w:t>
      </w:r>
      <w:r>
        <w:rPr>
          <w:rFonts w:ascii="宋体" w:hAnsi="宋体" w:cs="宋体" w:hint="eastAsia"/>
          <w:sz w:val="24"/>
        </w:rPr>
        <w:t>分</w:t>
      </w:r>
      <w:r>
        <w:rPr>
          <w:rFonts w:ascii="宋体" w:hAnsi="宋体" w:cs="宋体" w:hint="eastAsia"/>
          <w:sz w:val="24"/>
          <w:u w:val="single"/>
        </w:rPr>
        <w:t>00</w:t>
      </w:r>
      <w:r>
        <w:rPr>
          <w:rFonts w:ascii="宋体" w:hAnsi="宋体" w:cs="宋体" w:hint="eastAsia"/>
          <w:sz w:val="24"/>
        </w:rPr>
        <w:t>秒至</w:t>
      </w:r>
      <w:r>
        <w:rPr>
          <w:rFonts w:ascii="宋体" w:hAnsi="宋体" w:cs="宋体" w:hint="eastAsia"/>
          <w:sz w:val="24"/>
          <w:u w:val="single"/>
        </w:rPr>
        <w:t>2020</w:t>
      </w:r>
      <w:r>
        <w:rPr>
          <w:rFonts w:ascii="宋体" w:hAnsi="宋体" w:cs="宋体" w:hint="eastAsia"/>
          <w:sz w:val="24"/>
        </w:rPr>
        <w:t>年</w:t>
      </w:r>
      <w:r w:rsidR="00B542E4">
        <w:rPr>
          <w:rFonts w:ascii="宋体" w:hAnsi="宋体" w:cs="宋体" w:hint="eastAsia"/>
          <w:sz w:val="24"/>
          <w:u w:val="single"/>
        </w:rPr>
        <w:t>8</w:t>
      </w:r>
      <w:r>
        <w:rPr>
          <w:rFonts w:ascii="宋体" w:hAnsi="宋体" w:cs="宋体" w:hint="eastAsia"/>
          <w:sz w:val="24"/>
        </w:rPr>
        <w:t>月</w:t>
      </w:r>
      <w:r w:rsidR="00887501">
        <w:rPr>
          <w:rFonts w:ascii="宋体" w:hAnsi="宋体" w:cs="宋体" w:hint="eastAsia"/>
          <w:sz w:val="24"/>
          <w:u w:val="single"/>
        </w:rPr>
        <w:t>2</w:t>
      </w:r>
      <w:r w:rsidR="005F1EBD">
        <w:rPr>
          <w:rFonts w:ascii="宋体" w:hAnsi="宋体" w:cs="宋体"/>
          <w:sz w:val="24"/>
          <w:u w:val="single"/>
        </w:rPr>
        <w:t>8</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17</w:t>
      </w:r>
      <w:r>
        <w:rPr>
          <w:rFonts w:ascii="宋体" w:hAnsi="宋体" w:cs="宋体" w:hint="eastAsia"/>
          <w:sz w:val="24"/>
        </w:rPr>
        <w:t>时</w:t>
      </w:r>
      <w:r>
        <w:rPr>
          <w:rFonts w:ascii="宋体" w:hAnsi="宋体" w:cs="宋体" w:hint="eastAsia"/>
          <w:sz w:val="24"/>
          <w:u w:val="single"/>
        </w:rPr>
        <w:t>30</w:t>
      </w:r>
      <w:r>
        <w:rPr>
          <w:rFonts w:ascii="宋体" w:hAnsi="宋体" w:cs="宋体" w:hint="eastAsia"/>
          <w:sz w:val="24"/>
        </w:rPr>
        <w:t>分</w:t>
      </w:r>
      <w:r>
        <w:rPr>
          <w:rFonts w:ascii="宋体" w:hAnsi="宋体" w:cs="宋体" w:hint="eastAsia"/>
          <w:sz w:val="24"/>
          <w:u w:val="single"/>
        </w:rPr>
        <w:t>00</w:t>
      </w:r>
      <w:r>
        <w:rPr>
          <w:rFonts w:ascii="宋体" w:hAnsi="宋体" w:cs="宋体" w:hint="eastAsia"/>
          <w:sz w:val="24"/>
        </w:rPr>
        <w:t>秒；到</w:t>
      </w:r>
      <w:r>
        <w:rPr>
          <w:rFonts w:ascii="宋体" w:hAnsi="宋体" w:cs="宋体" w:hint="eastAsia"/>
          <w:sz w:val="24"/>
          <w:u w:val="single"/>
        </w:rPr>
        <w:t>泉州柏霖工程管理有限公司</w:t>
      </w:r>
      <w:r>
        <w:rPr>
          <w:rFonts w:ascii="宋体" w:hAnsi="宋体" w:hint="eastAsia"/>
          <w:sz w:val="24"/>
        </w:rPr>
        <w:t>(地址：</w:t>
      </w:r>
      <w:r>
        <w:rPr>
          <w:rFonts w:ascii="宋体" w:hAnsi="宋体" w:hint="eastAsia"/>
          <w:sz w:val="24"/>
          <w:u w:val="single"/>
        </w:rPr>
        <w:t xml:space="preserve">泉州市丰泽区东海大街和园1号楼B梯2406室 </w:t>
      </w:r>
      <w:r>
        <w:rPr>
          <w:rFonts w:ascii="宋体" w:hAnsi="宋体" w:hint="eastAsia"/>
          <w:sz w:val="24"/>
        </w:rPr>
        <w:t>)</w:t>
      </w:r>
      <w:r>
        <w:rPr>
          <w:rFonts w:ascii="宋体" w:hAnsi="宋体" w:cs="宋体" w:hint="eastAsia"/>
          <w:sz w:val="24"/>
        </w:rPr>
        <w:t>报名并购买招标文件等资料，招标文件等资料每份售价</w:t>
      </w:r>
      <w:r>
        <w:rPr>
          <w:rFonts w:ascii="宋体" w:hAnsi="宋体" w:cs="宋体" w:hint="eastAsia"/>
          <w:sz w:val="24"/>
          <w:u w:val="single"/>
        </w:rPr>
        <w:t>300</w:t>
      </w:r>
      <w:r>
        <w:rPr>
          <w:rFonts w:ascii="宋体" w:hAnsi="宋体" w:cs="宋体" w:hint="eastAsia"/>
          <w:sz w:val="24"/>
        </w:rPr>
        <w:t>元人民币。</w:t>
      </w:r>
    </w:p>
    <w:p w:rsidR="00941713" w:rsidRDefault="00941713">
      <w:pPr>
        <w:widowControl/>
        <w:numPr>
          <w:ilvl w:val="1"/>
          <w:numId w:val="2"/>
        </w:numPr>
        <w:tabs>
          <w:tab w:val="clear" w:pos="510"/>
          <w:tab w:val="left" w:pos="900"/>
          <w:tab w:val="left" w:pos="1100"/>
        </w:tabs>
        <w:spacing w:line="400" w:lineRule="exact"/>
        <w:rPr>
          <w:rFonts w:ascii="宋体" w:hAnsi="宋体" w:cs="宋体"/>
          <w:b/>
          <w:bCs/>
          <w:color w:val="C00000"/>
          <w:sz w:val="24"/>
          <w:u w:val="single"/>
        </w:rPr>
      </w:pPr>
      <w:r>
        <w:rPr>
          <w:rFonts w:ascii="宋体" w:hAnsi="宋体" w:cs="宋体" w:hint="eastAsia"/>
          <w:b/>
          <w:bCs/>
          <w:color w:val="C00000"/>
          <w:sz w:val="24"/>
          <w:u w:val="single"/>
        </w:rPr>
        <w:t>在报名结束第二天参加本工程投标的单位应携带加盖公章的公司介绍信至施工现场勘察并由招标人签字确认。</w:t>
      </w:r>
    </w:p>
    <w:p w:rsidR="00941713" w:rsidRDefault="00941713">
      <w:pPr>
        <w:widowControl/>
        <w:numPr>
          <w:ilvl w:val="0"/>
          <w:numId w:val="2"/>
        </w:numPr>
        <w:tabs>
          <w:tab w:val="left" w:pos="510"/>
          <w:tab w:val="left" w:pos="900"/>
          <w:tab w:val="left" w:pos="1100"/>
        </w:tabs>
        <w:spacing w:line="400" w:lineRule="exact"/>
        <w:ind w:firstLineChars="200" w:firstLine="482"/>
        <w:rPr>
          <w:rFonts w:ascii="宋体" w:hAnsi="宋体" w:cs="宋体"/>
          <w:b/>
          <w:sz w:val="24"/>
        </w:rPr>
      </w:pPr>
      <w:r>
        <w:rPr>
          <w:rFonts w:ascii="宋体" w:hAnsi="宋体" w:cs="宋体" w:hint="eastAsia"/>
          <w:b/>
          <w:sz w:val="24"/>
        </w:rPr>
        <w:t>评标办法</w:t>
      </w:r>
    </w:p>
    <w:p w:rsidR="00941713" w:rsidRDefault="00941713">
      <w:pPr>
        <w:widowControl/>
        <w:tabs>
          <w:tab w:val="left" w:pos="0"/>
          <w:tab w:val="left" w:pos="900"/>
          <w:tab w:val="left" w:pos="1100"/>
        </w:tabs>
        <w:spacing w:line="400" w:lineRule="exact"/>
        <w:ind w:firstLineChars="200" w:firstLine="480"/>
        <w:jc w:val="left"/>
        <w:rPr>
          <w:rFonts w:ascii="宋体" w:hAnsi="宋体" w:cs="宋体"/>
          <w:sz w:val="24"/>
        </w:rPr>
      </w:pPr>
      <w:r>
        <w:rPr>
          <w:rFonts w:ascii="宋体" w:hAnsi="宋体" w:cs="宋体" w:hint="eastAsia"/>
          <w:sz w:val="24"/>
        </w:rPr>
        <w:t xml:space="preserve"> 本招标项目采用的评标办法：</w:t>
      </w:r>
      <w:r>
        <w:rPr>
          <w:rFonts w:ascii="宋体" w:hAnsi="宋体" w:cs="宋体" w:hint="eastAsia"/>
          <w:b/>
          <w:bCs/>
          <w:sz w:val="24"/>
          <w:u w:val="single"/>
        </w:rPr>
        <w:t>经评审的最低投标价中标法A类</w:t>
      </w:r>
      <w:r>
        <w:rPr>
          <w:rFonts w:ascii="宋体" w:hAnsi="宋体" w:cs="宋体" w:hint="eastAsia"/>
          <w:sz w:val="24"/>
        </w:rPr>
        <w:t>。</w:t>
      </w:r>
    </w:p>
    <w:p w:rsidR="00941713" w:rsidRDefault="00941713">
      <w:pPr>
        <w:widowControl/>
        <w:numPr>
          <w:ilvl w:val="0"/>
          <w:numId w:val="2"/>
        </w:numPr>
        <w:tabs>
          <w:tab w:val="left" w:pos="510"/>
          <w:tab w:val="left" w:pos="900"/>
          <w:tab w:val="left" w:pos="1100"/>
        </w:tabs>
        <w:spacing w:line="400" w:lineRule="exact"/>
        <w:ind w:firstLineChars="200" w:firstLine="482"/>
        <w:rPr>
          <w:rFonts w:ascii="宋体" w:hAnsi="宋体" w:cs="宋体"/>
          <w:b/>
          <w:sz w:val="24"/>
        </w:rPr>
      </w:pPr>
      <w:r>
        <w:rPr>
          <w:rFonts w:ascii="宋体" w:hAnsi="宋体" w:cs="宋体" w:hint="eastAsia"/>
          <w:b/>
          <w:sz w:val="24"/>
        </w:rPr>
        <w:t>投标保证金的提交</w:t>
      </w:r>
    </w:p>
    <w:p w:rsidR="00941713" w:rsidRDefault="00941713">
      <w:pPr>
        <w:widowControl/>
        <w:numPr>
          <w:ilvl w:val="1"/>
          <w:numId w:val="2"/>
        </w:numPr>
        <w:tabs>
          <w:tab w:val="clear" w:pos="510"/>
          <w:tab w:val="left" w:pos="900"/>
          <w:tab w:val="left" w:pos="1100"/>
        </w:tabs>
        <w:spacing w:line="400" w:lineRule="exact"/>
        <w:rPr>
          <w:rFonts w:ascii="宋体" w:hAnsi="宋体" w:cs="宋体"/>
          <w:sz w:val="24"/>
        </w:rPr>
      </w:pPr>
      <w:r>
        <w:rPr>
          <w:rFonts w:ascii="宋体" w:hAnsi="宋体" w:cs="宋体" w:hint="eastAsia"/>
          <w:sz w:val="24"/>
        </w:rPr>
        <w:t>投标保证金提交的时间：2020年</w:t>
      </w:r>
      <w:r>
        <w:rPr>
          <w:rFonts w:ascii="宋体" w:hAnsi="宋体" w:cs="宋体" w:hint="eastAsia"/>
          <w:sz w:val="24"/>
          <w:u w:val="single"/>
        </w:rPr>
        <w:t xml:space="preserve"> </w:t>
      </w:r>
      <w:r w:rsidR="00B542E4">
        <w:rPr>
          <w:rFonts w:ascii="宋体" w:hAnsi="宋体" w:cs="宋体" w:hint="eastAsia"/>
          <w:sz w:val="24"/>
          <w:u w:val="single"/>
        </w:rPr>
        <w:t>9</w:t>
      </w:r>
      <w:r>
        <w:rPr>
          <w:rFonts w:ascii="宋体" w:hAnsi="宋体" w:cs="宋体" w:hint="eastAsia"/>
          <w:sz w:val="24"/>
          <w:u w:val="single"/>
        </w:rPr>
        <w:t xml:space="preserve"> </w:t>
      </w:r>
      <w:r>
        <w:rPr>
          <w:rFonts w:ascii="宋体" w:hAnsi="宋体" w:cs="宋体" w:hint="eastAsia"/>
          <w:sz w:val="24"/>
        </w:rPr>
        <w:t>月</w:t>
      </w:r>
      <w:r w:rsidR="005F1EBD">
        <w:rPr>
          <w:rFonts w:ascii="宋体" w:hAnsi="宋体" w:cs="宋体"/>
          <w:sz w:val="24"/>
          <w:u w:val="single"/>
        </w:rPr>
        <w:t>8</w:t>
      </w:r>
      <w:r>
        <w:rPr>
          <w:rFonts w:ascii="宋体" w:hAnsi="宋体" w:cs="宋体" w:hint="eastAsia"/>
          <w:sz w:val="24"/>
        </w:rPr>
        <w:t>日</w:t>
      </w:r>
      <w:r w:rsidR="00B542E4">
        <w:rPr>
          <w:rFonts w:ascii="宋体" w:hAnsi="宋体" w:cs="宋体" w:hint="eastAsia"/>
          <w:sz w:val="24"/>
          <w:u w:val="single"/>
        </w:rPr>
        <w:t>9</w:t>
      </w:r>
      <w:r>
        <w:rPr>
          <w:rFonts w:ascii="宋体" w:hAnsi="宋体" w:cs="宋体" w:hint="eastAsia"/>
          <w:sz w:val="24"/>
        </w:rPr>
        <w:t>时</w:t>
      </w:r>
      <w:r w:rsidR="00B542E4" w:rsidRPr="00B542E4">
        <w:rPr>
          <w:rFonts w:ascii="宋体" w:hAnsi="宋体" w:cs="宋体" w:hint="eastAsia"/>
          <w:sz w:val="24"/>
          <w:u w:val="single"/>
        </w:rPr>
        <w:t>30</w:t>
      </w:r>
      <w:r>
        <w:rPr>
          <w:rFonts w:ascii="宋体" w:hAnsi="宋体" w:cs="宋体" w:hint="eastAsia"/>
          <w:sz w:val="24"/>
        </w:rPr>
        <w:t>前。</w:t>
      </w:r>
    </w:p>
    <w:p w:rsidR="00941713" w:rsidRDefault="00941713">
      <w:pPr>
        <w:widowControl/>
        <w:numPr>
          <w:ilvl w:val="1"/>
          <w:numId w:val="2"/>
        </w:numPr>
        <w:tabs>
          <w:tab w:val="clear" w:pos="510"/>
          <w:tab w:val="left" w:pos="900"/>
          <w:tab w:val="left" w:pos="1100"/>
        </w:tabs>
        <w:spacing w:line="400" w:lineRule="exact"/>
        <w:rPr>
          <w:rFonts w:ascii="宋体" w:hAnsi="宋体" w:cs="宋体"/>
          <w:sz w:val="24"/>
        </w:rPr>
      </w:pPr>
      <w:r>
        <w:rPr>
          <w:rFonts w:ascii="宋体" w:hAnsi="宋体" w:cs="宋体" w:hint="eastAsia"/>
          <w:sz w:val="24"/>
        </w:rPr>
        <w:t>投标保证金提交的金额：</w:t>
      </w:r>
      <w:r>
        <w:rPr>
          <w:rFonts w:ascii="宋体" w:hAnsi="宋体" w:cs="宋体" w:hint="eastAsia"/>
          <w:b/>
          <w:bCs/>
          <w:sz w:val="24"/>
          <w:u w:val="single"/>
        </w:rPr>
        <w:t>3400</w:t>
      </w:r>
      <w:r>
        <w:rPr>
          <w:rFonts w:ascii="宋体" w:hAnsi="宋体" w:cs="宋体" w:hint="eastAsia"/>
          <w:sz w:val="24"/>
        </w:rPr>
        <w:t>元人民币。</w:t>
      </w:r>
    </w:p>
    <w:p w:rsidR="00941713" w:rsidRDefault="00941713">
      <w:pPr>
        <w:widowControl/>
        <w:numPr>
          <w:ilvl w:val="1"/>
          <w:numId w:val="2"/>
        </w:numPr>
        <w:tabs>
          <w:tab w:val="clear" w:pos="510"/>
          <w:tab w:val="left" w:pos="900"/>
          <w:tab w:val="left" w:pos="1100"/>
        </w:tabs>
        <w:spacing w:line="400" w:lineRule="exact"/>
        <w:rPr>
          <w:rFonts w:ascii="宋体" w:hAnsi="宋体" w:cs="宋体"/>
          <w:sz w:val="24"/>
        </w:rPr>
      </w:pPr>
      <w:r>
        <w:rPr>
          <w:rFonts w:ascii="宋体" w:hAnsi="宋体" w:cs="宋体" w:hint="eastAsia"/>
          <w:sz w:val="24"/>
        </w:rPr>
        <w:t>投标保证金提交的方式：</w:t>
      </w:r>
      <w:r>
        <w:rPr>
          <w:rFonts w:ascii="宋体" w:hAnsi="宋体" w:cs="宋体" w:hint="eastAsia"/>
          <w:b/>
          <w:bCs/>
          <w:color w:val="C00000"/>
          <w:sz w:val="24"/>
          <w:u w:val="single"/>
        </w:rPr>
        <w:t>采用现金的方式密封后在递交投标文件的同时向招标人提交。未中标单位投标保证金开标会议结束后，当场退还；中标单位投标保证金待提交了履约保函后7天内无息退还（保函可为银行或第三方担保公司开具）。</w:t>
      </w:r>
    </w:p>
    <w:p w:rsidR="00941713" w:rsidRDefault="00941713">
      <w:pPr>
        <w:widowControl/>
        <w:numPr>
          <w:ilvl w:val="1"/>
          <w:numId w:val="2"/>
        </w:numPr>
        <w:tabs>
          <w:tab w:val="clear" w:pos="510"/>
          <w:tab w:val="left" w:pos="900"/>
          <w:tab w:val="left" w:pos="1100"/>
        </w:tabs>
        <w:spacing w:line="400" w:lineRule="exact"/>
        <w:rPr>
          <w:rFonts w:ascii="宋体" w:hAnsi="宋体" w:cs="宋体"/>
          <w:sz w:val="24"/>
        </w:rPr>
      </w:pPr>
      <w:r>
        <w:rPr>
          <w:rFonts w:ascii="宋体" w:hAnsi="宋体" w:cs="宋体" w:hint="eastAsia"/>
          <w:b/>
          <w:bCs/>
          <w:sz w:val="24"/>
        </w:rPr>
        <w:t>投标文件的递交：</w:t>
      </w:r>
    </w:p>
    <w:p w:rsidR="00B542E4" w:rsidRDefault="00941713" w:rsidP="00B542E4">
      <w:pPr>
        <w:widowControl/>
        <w:tabs>
          <w:tab w:val="left" w:pos="900"/>
          <w:tab w:val="left" w:pos="1100"/>
        </w:tabs>
        <w:spacing w:line="400" w:lineRule="exact"/>
        <w:ind w:left="510"/>
        <w:rPr>
          <w:rFonts w:ascii="宋体" w:hAnsi="宋体" w:cs="宋体"/>
          <w:b/>
          <w:bCs/>
          <w:sz w:val="24"/>
          <w:u w:val="single"/>
        </w:rPr>
      </w:pPr>
      <w:r>
        <w:rPr>
          <w:rFonts w:ascii="宋体" w:hAnsi="宋体" w:cs="宋体" w:hint="eastAsia"/>
          <w:sz w:val="24"/>
        </w:rPr>
        <w:t>投标文件递交的截止时间（投标截止时间）：</w:t>
      </w:r>
      <w:r>
        <w:rPr>
          <w:rFonts w:ascii="宋体" w:hAnsi="宋体" w:cs="宋体" w:hint="eastAsia"/>
          <w:b/>
          <w:bCs/>
          <w:sz w:val="24"/>
        </w:rPr>
        <w:t>2020年</w:t>
      </w:r>
      <w:r w:rsidR="00B542E4">
        <w:rPr>
          <w:rFonts w:ascii="宋体" w:hAnsi="宋体" w:cs="宋体" w:hint="eastAsia"/>
          <w:b/>
          <w:bCs/>
          <w:sz w:val="24"/>
          <w:u w:val="single"/>
        </w:rPr>
        <w:t>9</w:t>
      </w:r>
      <w:r>
        <w:rPr>
          <w:rFonts w:ascii="宋体" w:hAnsi="宋体" w:cs="宋体" w:hint="eastAsia"/>
          <w:b/>
          <w:bCs/>
          <w:sz w:val="24"/>
        </w:rPr>
        <w:t>月</w:t>
      </w:r>
      <w:r>
        <w:rPr>
          <w:rFonts w:ascii="宋体" w:hAnsi="宋体" w:cs="宋体" w:hint="eastAsia"/>
          <w:b/>
          <w:bCs/>
          <w:sz w:val="24"/>
          <w:u w:val="single"/>
        </w:rPr>
        <w:t xml:space="preserve"> </w:t>
      </w:r>
      <w:r w:rsidR="005F1EBD">
        <w:rPr>
          <w:rFonts w:ascii="宋体" w:hAnsi="宋体" w:cs="宋体"/>
          <w:b/>
          <w:bCs/>
          <w:sz w:val="24"/>
          <w:u w:val="single"/>
        </w:rPr>
        <w:t>8</w:t>
      </w:r>
      <w:r>
        <w:rPr>
          <w:rFonts w:ascii="宋体" w:hAnsi="宋体" w:cs="宋体" w:hint="eastAsia"/>
          <w:b/>
          <w:bCs/>
          <w:sz w:val="24"/>
        </w:rPr>
        <w:t>日</w:t>
      </w:r>
      <w:r w:rsidR="00B542E4">
        <w:rPr>
          <w:rFonts w:ascii="宋体" w:hAnsi="宋体" w:cs="宋体" w:hint="eastAsia"/>
          <w:b/>
          <w:bCs/>
          <w:sz w:val="24"/>
          <w:u w:val="single"/>
        </w:rPr>
        <w:t>9</w:t>
      </w:r>
      <w:r>
        <w:rPr>
          <w:rFonts w:ascii="宋体" w:hAnsi="宋体" w:cs="宋体" w:hint="eastAsia"/>
          <w:b/>
          <w:bCs/>
          <w:sz w:val="24"/>
        </w:rPr>
        <w:t>时</w:t>
      </w:r>
      <w:r>
        <w:rPr>
          <w:rFonts w:ascii="宋体" w:hAnsi="宋体" w:cs="宋体" w:hint="eastAsia"/>
          <w:b/>
          <w:bCs/>
          <w:sz w:val="24"/>
          <w:u w:val="single"/>
        </w:rPr>
        <w:t xml:space="preserve">  </w:t>
      </w:r>
      <w:r w:rsidR="00B542E4">
        <w:rPr>
          <w:rFonts w:ascii="宋体" w:hAnsi="宋体" w:cs="宋体" w:hint="eastAsia"/>
          <w:b/>
          <w:bCs/>
          <w:sz w:val="24"/>
          <w:u w:val="single"/>
        </w:rPr>
        <w:t>30</w:t>
      </w:r>
    </w:p>
    <w:p w:rsidR="00941713" w:rsidRDefault="00941713" w:rsidP="00B542E4">
      <w:pPr>
        <w:widowControl/>
        <w:tabs>
          <w:tab w:val="left" w:pos="900"/>
          <w:tab w:val="left" w:pos="1100"/>
        </w:tabs>
        <w:spacing w:line="400" w:lineRule="exact"/>
        <w:rPr>
          <w:rFonts w:ascii="宋体" w:hAnsi="宋体" w:cs="宋体"/>
          <w:sz w:val="24"/>
        </w:rPr>
      </w:pPr>
      <w:r>
        <w:rPr>
          <w:rFonts w:ascii="宋体" w:hAnsi="宋体" w:cs="宋体" w:hint="eastAsia"/>
          <w:b/>
          <w:bCs/>
          <w:sz w:val="24"/>
        </w:rPr>
        <w:t>分</w:t>
      </w:r>
      <w:r>
        <w:rPr>
          <w:rFonts w:ascii="宋体" w:hAnsi="宋体" w:cs="宋体" w:hint="eastAsia"/>
          <w:sz w:val="24"/>
        </w:rPr>
        <w:t>，提交地点：</w:t>
      </w:r>
      <w:r>
        <w:rPr>
          <w:rFonts w:ascii="宋体" w:hAnsi="宋体" w:cs="宋体" w:hint="eastAsia"/>
          <w:sz w:val="24"/>
          <w:u w:val="single"/>
        </w:rPr>
        <w:t>泉州柏霖工程管理有限公司（地址：泉州市丰泽区东海大街和园1号楼B梯2406室）开标室</w:t>
      </w:r>
      <w:r>
        <w:rPr>
          <w:rFonts w:ascii="宋体" w:hAnsi="宋体" w:cs="宋体" w:hint="eastAsia"/>
          <w:sz w:val="24"/>
        </w:rPr>
        <w:t>；</w:t>
      </w:r>
      <w:r>
        <w:rPr>
          <w:rFonts w:ascii="宋体" w:hAnsi="宋体" w:cs="宋体" w:hint="eastAsia"/>
          <w:b/>
          <w:bCs/>
          <w:sz w:val="24"/>
        </w:rPr>
        <w:t>投标人的法定代表人应携带本人身份证原件或其授权代理人携带授权委托书原件和本人身份证原件准时出席。授权委托书（若有）除密封在投标文件中外，参加开标时应单独携带一份原件以备核验。若上述人员未能准时参加开标会议或不能出具以上相关资料的，视为自动弃权，取消其投标资格</w:t>
      </w:r>
      <w:r>
        <w:rPr>
          <w:rFonts w:ascii="宋体" w:hAnsi="宋体" w:cs="宋体" w:hint="eastAsia"/>
          <w:sz w:val="24"/>
        </w:rPr>
        <w:t>。</w:t>
      </w:r>
    </w:p>
    <w:p w:rsidR="00941713" w:rsidRDefault="00941713">
      <w:pPr>
        <w:widowControl/>
        <w:numPr>
          <w:ilvl w:val="1"/>
          <w:numId w:val="2"/>
        </w:numPr>
        <w:tabs>
          <w:tab w:val="clear" w:pos="510"/>
          <w:tab w:val="left" w:pos="900"/>
          <w:tab w:val="left" w:pos="1100"/>
        </w:tabs>
        <w:spacing w:line="400" w:lineRule="exact"/>
        <w:rPr>
          <w:rFonts w:ascii="宋体" w:hAnsi="宋体" w:cs="宋体"/>
          <w:sz w:val="24"/>
        </w:rPr>
      </w:pPr>
      <w:r>
        <w:rPr>
          <w:rFonts w:ascii="宋体" w:hAnsi="宋体" w:cs="宋体" w:hint="eastAsia"/>
          <w:sz w:val="24"/>
        </w:rPr>
        <w:t>逾期送达的或未送达指定地点的投标文件，招标人不予受理。</w:t>
      </w:r>
    </w:p>
    <w:p w:rsidR="00941713" w:rsidRDefault="00941713">
      <w:pPr>
        <w:widowControl/>
        <w:numPr>
          <w:ilvl w:val="1"/>
          <w:numId w:val="2"/>
        </w:numPr>
        <w:tabs>
          <w:tab w:val="clear" w:pos="510"/>
          <w:tab w:val="left" w:pos="900"/>
          <w:tab w:val="left" w:pos="1100"/>
        </w:tabs>
        <w:spacing w:line="400" w:lineRule="exact"/>
        <w:rPr>
          <w:rFonts w:ascii="宋体" w:hAnsi="宋体" w:cs="宋体"/>
          <w:b/>
          <w:bCs/>
          <w:sz w:val="24"/>
        </w:rPr>
      </w:pPr>
      <w:r>
        <w:rPr>
          <w:rFonts w:ascii="宋体" w:hAnsi="宋体" w:cs="宋体" w:hint="eastAsia"/>
          <w:b/>
          <w:bCs/>
          <w:sz w:val="24"/>
        </w:rPr>
        <w:t>未报名的投标单位（应出示交易登记卡原件），其投标文件不予接收。</w:t>
      </w:r>
    </w:p>
    <w:p w:rsidR="00941713" w:rsidRDefault="00941713">
      <w:pPr>
        <w:widowControl/>
        <w:numPr>
          <w:ilvl w:val="1"/>
          <w:numId w:val="2"/>
        </w:numPr>
        <w:tabs>
          <w:tab w:val="clear" w:pos="510"/>
          <w:tab w:val="left" w:pos="900"/>
          <w:tab w:val="left" w:pos="1100"/>
        </w:tabs>
        <w:spacing w:line="400" w:lineRule="exact"/>
        <w:rPr>
          <w:rFonts w:ascii="宋体" w:hAnsi="宋体" w:cs="宋体"/>
          <w:sz w:val="24"/>
        </w:rPr>
      </w:pPr>
      <w:r>
        <w:rPr>
          <w:rFonts w:ascii="宋体" w:hAnsi="宋体" w:cs="宋体" w:hint="eastAsia"/>
          <w:b/>
          <w:bCs/>
          <w:sz w:val="24"/>
        </w:rPr>
        <w:t>根据上级全力做好新型冠状病毒感染的肺炎疫情防控工作的相关文件精神，为有效阻断疫情传播，投标人到场人员须佩戴口罩并配合开标现场人员测量体温、消毒、登记等相关工作</w:t>
      </w:r>
      <w:r>
        <w:rPr>
          <w:rFonts w:ascii="宋体" w:hAnsi="宋体" w:cs="宋体" w:hint="eastAsia"/>
          <w:sz w:val="24"/>
        </w:rPr>
        <w:t>。</w:t>
      </w:r>
    </w:p>
    <w:p w:rsidR="00941713" w:rsidRDefault="00941713">
      <w:pPr>
        <w:widowControl/>
        <w:numPr>
          <w:ilvl w:val="0"/>
          <w:numId w:val="2"/>
        </w:numPr>
        <w:tabs>
          <w:tab w:val="left" w:pos="510"/>
          <w:tab w:val="left" w:pos="900"/>
          <w:tab w:val="left" w:pos="1100"/>
        </w:tabs>
        <w:spacing w:line="400" w:lineRule="exact"/>
        <w:ind w:firstLineChars="200" w:firstLine="482"/>
        <w:rPr>
          <w:rFonts w:ascii="宋体" w:hAnsi="宋体" w:cs="宋体"/>
          <w:b/>
          <w:sz w:val="24"/>
        </w:rPr>
      </w:pPr>
      <w:r>
        <w:rPr>
          <w:rFonts w:ascii="宋体" w:hAnsi="宋体" w:cs="宋体" w:hint="eastAsia"/>
          <w:b/>
          <w:sz w:val="24"/>
        </w:rPr>
        <w:t>发布公告的媒介</w:t>
      </w:r>
    </w:p>
    <w:p w:rsidR="00941713" w:rsidRDefault="00941713">
      <w:pPr>
        <w:widowControl/>
        <w:tabs>
          <w:tab w:val="left" w:pos="900"/>
          <w:tab w:val="left" w:pos="1100"/>
        </w:tabs>
        <w:spacing w:line="400" w:lineRule="exact"/>
        <w:ind w:firstLineChars="200" w:firstLine="480"/>
        <w:jc w:val="left"/>
        <w:rPr>
          <w:rFonts w:ascii="宋体" w:hAnsi="宋体" w:cs="宋体"/>
          <w:sz w:val="24"/>
        </w:rPr>
      </w:pPr>
      <w:r>
        <w:rPr>
          <w:rFonts w:ascii="宋体" w:hAnsi="宋体" w:cs="宋体" w:hint="eastAsia"/>
          <w:sz w:val="24"/>
        </w:rPr>
        <w:t>本次招标公告同时在</w:t>
      </w:r>
      <w:r>
        <w:rPr>
          <w:rFonts w:ascii="宋体" w:hAnsi="宋体" w:cs="宋体" w:hint="eastAsia"/>
          <w:b/>
          <w:bCs/>
          <w:sz w:val="24"/>
          <w:szCs w:val="21"/>
          <w:u w:val="single"/>
        </w:rPr>
        <w:t>泉州市正骨医院公告栏</w:t>
      </w:r>
      <w:r>
        <w:rPr>
          <w:rFonts w:ascii="宋体" w:hAnsi="宋体" w:cs="宋体" w:hint="eastAsia"/>
          <w:sz w:val="24"/>
        </w:rPr>
        <w:t>上发布。</w:t>
      </w:r>
    </w:p>
    <w:p w:rsidR="00941713" w:rsidRDefault="00941713">
      <w:pPr>
        <w:widowControl/>
        <w:numPr>
          <w:ilvl w:val="0"/>
          <w:numId w:val="2"/>
        </w:numPr>
        <w:tabs>
          <w:tab w:val="left" w:pos="510"/>
          <w:tab w:val="left" w:pos="900"/>
          <w:tab w:val="left" w:pos="1100"/>
        </w:tabs>
        <w:spacing w:line="580" w:lineRule="exact"/>
        <w:ind w:firstLineChars="200" w:firstLine="482"/>
        <w:rPr>
          <w:rFonts w:ascii="宋体" w:hAnsi="宋体" w:cs="宋体"/>
          <w:b/>
          <w:sz w:val="24"/>
        </w:rPr>
      </w:pPr>
      <w:r>
        <w:rPr>
          <w:rFonts w:ascii="宋体" w:hAnsi="宋体" w:cs="宋体" w:hint="eastAsia"/>
          <w:b/>
          <w:sz w:val="24"/>
        </w:rPr>
        <w:lastRenderedPageBreak/>
        <w:t>联系方式</w:t>
      </w:r>
    </w:p>
    <w:p w:rsidR="00941713" w:rsidRDefault="00941713">
      <w:pPr>
        <w:spacing w:line="580" w:lineRule="exact"/>
        <w:ind w:firstLineChars="200" w:firstLine="480"/>
        <w:rPr>
          <w:rFonts w:ascii="宋体" w:hAnsi="宋体" w:cs="宋体"/>
          <w:b/>
          <w:bCs/>
          <w:sz w:val="24"/>
          <w:szCs w:val="21"/>
        </w:rPr>
      </w:pPr>
      <w:r>
        <w:rPr>
          <w:rFonts w:ascii="宋体" w:hAnsi="宋体" w:cs="宋体" w:hint="eastAsia"/>
          <w:sz w:val="24"/>
          <w:szCs w:val="21"/>
        </w:rPr>
        <w:t>招标人</w:t>
      </w:r>
      <w:r>
        <w:rPr>
          <w:rFonts w:ascii="宋体" w:hAnsi="宋体" w:cs="宋体" w:hint="eastAsia"/>
          <w:b/>
          <w:bCs/>
          <w:sz w:val="24"/>
          <w:szCs w:val="21"/>
        </w:rPr>
        <w:t>（盖章）</w:t>
      </w:r>
      <w:r>
        <w:rPr>
          <w:rFonts w:ascii="宋体" w:hAnsi="宋体" w:cs="宋体" w:hint="eastAsia"/>
          <w:sz w:val="24"/>
          <w:szCs w:val="21"/>
        </w:rPr>
        <w:t>：</w:t>
      </w:r>
      <w:r>
        <w:rPr>
          <w:rFonts w:ascii="宋体" w:hAnsi="宋体" w:cs="宋体" w:hint="eastAsia"/>
          <w:b/>
          <w:bCs/>
          <w:sz w:val="24"/>
          <w:szCs w:val="21"/>
          <w:u w:val="single"/>
        </w:rPr>
        <w:t>泉州市正骨医院</w:t>
      </w:r>
    </w:p>
    <w:p w:rsidR="00941713" w:rsidRDefault="00941713">
      <w:pPr>
        <w:spacing w:line="580" w:lineRule="exact"/>
        <w:ind w:firstLineChars="200" w:firstLine="482"/>
        <w:rPr>
          <w:rFonts w:ascii="宋体" w:hAnsi="宋体" w:cs="宋体"/>
          <w:sz w:val="24"/>
          <w:szCs w:val="21"/>
        </w:rPr>
      </w:pPr>
      <w:r>
        <w:rPr>
          <w:rFonts w:ascii="宋体" w:hAnsi="宋体" w:cs="宋体" w:hint="eastAsia"/>
          <w:b/>
          <w:bCs/>
          <w:sz w:val="24"/>
          <w:szCs w:val="21"/>
        </w:rPr>
        <w:t>法定代表人(或委托代理人)：</w:t>
      </w:r>
      <w:r>
        <w:rPr>
          <w:rFonts w:ascii="宋体" w:hAnsi="宋体" w:cs="宋体" w:hint="eastAsia"/>
          <w:sz w:val="24"/>
          <w:szCs w:val="21"/>
        </w:rPr>
        <w:t xml:space="preserve"> </w:t>
      </w:r>
    </w:p>
    <w:p w:rsidR="00941713" w:rsidRDefault="00941713">
      <w:pPr>
        <w:spacing w:line="580" w:lineRule="exact"/>
        <w:ind w:firstLineChars="200" w:firstLine="480"/>
        <w:rPr>
          <w:rFonts w:ascii="宋体" w:hAnsi="宋体" w:cs="宋体"/>
          <w:sz w:val="24"/>
          <w:szCs w:val="21"/>
          <w:u w:val="single"/>
        </w:rPr>
      </w:pPr>
      <w:r>
        <w:rPr>
          <w:rFonts w:ascii="宋体" w:hAnsi="宋体" w:cs="宋体" w:hint="eastAsia"/>
          <w:sz w:val="24"/>
          <w:szCs w:val="21"/>
        </w:rPr>
        <w:t>地址：</w:t>
      </w:r>
      <w:r>
        <w:rPr>
          <w:rFonts w:ascii="宋体" w:hAnsi="宋体" w:cs="宋体" w:hint="eastAsia"/>
          <w:sz w:val="24"/>
          <w:szCs w:val="21"/>
          <w:u w:val="single"/>
        </w:rPr>
        <w:t>泉州市丰泽区刺桐西路南段61号</w:t>
      </w:r>
    </w:p>
    <w:p w:rsidR="00941713" w:rsidRDefault="00941713">
      <w:pPr>
        <w:spacing w:line="580" w:lineRule="exact"/>
        <w:ind w:firstLineChars="200" w:firstLine="480"/>
        <w:rPr>
          <w:rFonts w:ascii="宋体" w:hAnsi="宋体" w:cs="宋体"/>
          <w:sz w:val="24"/>
          <w:szCs w:val="21"/>
        </w:rPr>
      </w:pPr>
      <w:r>
        <w:rPr>
          <w:rFonts w:ascii="宋体" w:hAnsi="宋体" w:cs="宋体" w:hint="eastAsia"/>
          <w:sz w:val="24"/>
          <w:szCs w:val="21"/>
        </w:rPr>
        <w:t>电话：</w:t>
      </w:r>
      <w:r>
        <w:rPr>
          <w:rFonts w:ascii="宋体" w:hAnsi="宋体" w:cs="宋体" w:hint="eastAsia"/>
          <w:sz w:val="24"/>
          <w:szCs w:val="21"/>
          <w:u w:val="single"/>
        </w:rPr>
        <w:t>0595-22576421</w:t>
      </w:r>
      <w:r>
        <w:rPr>
          <w:rFonts w:ascii="宋体" w:hAnsi="宋体" w:cs="宋体" w:hint="eastAsia"/>
          <w:sz w:val="24"/>
          <w:szCs w:val="21"/>
        </w:rPr>
        <w:t>，传真：</w:t>
      </w:r>
      <w:r>
        <w:rPr>
          <w:rFonts w:ascii="宋体" w:hAnsi="宋体" w:cs="宋体" w:hint="eastAsia"/>
          <w:sz w:val="24"/>
          <w:szCs w:val="21"/>
          <w:u w:val="single"/>
        </w:rPr>
        <w:t xml:space="preserve"> / </w:t>
      </w:r>
    </w:p>
    <w:p w:rsidR="00941713" w:rsidRDefault="00941713">
      <w:pPr>
        <w:spacing w:line="580" w:lineRule="exact"/>
        <w:ind w:firstLineChars="200" w:firstLine="480"/>
        <w:rPr>
          <w:rFonts w:ascii="宋体" w:hAnsi="宋体" w:cs="宋体"/>
          <w:sz w:val="24"/>
          <w:szCs w:val="21"/>
          <w:u w:val="single"/>
        </w:rPr>
      </w:pPr>
      <w:r>
        <w:rPr>
          <w:rFonts w:ascii="宋体" w:hAnsi="宋体" w:cs="宋体" w:hint="eastAsia"/>
          <w:sz w:val="24"/>
          <w:szCs w:val="21"/>
        </w:rPr>
        <w:t>联 系 人：</w:t>
      </w:r>
      <w:r>
        <w:rPr>
          <w:rFonts w:ascii="宋体" w:hAnsi="宋体" w:cs="宋体" w:hint="eastAsia"/>
          <w:sz w:val="24"/>
          <w:szCs w:val="21"/>
          <w:u w:val="single"/>
        </w:rPr>
        <w:t>林先生</w:t>
      </w:r>
    </w:p>
    <w:p w:rsidR="00941713" w:rsidRDefault="00941713">
      <w:pPr>
        <w:spacing w:line="580" w:lineRule="exact"/>
        <w:rPr>
          <w:rFonts w:ascii="宋体" w:hAnsi="宋体" w:cs="宋体"/>
          <w:sz w:val="24"/>
          <w:szCs w:val="21"/>
        </w:rPr>
      </w:pPr>
    </w:p>
    <w:p w:rsidR="00941713" w:rsidRDefault="00941713">
      <w:pPr>
        <w:spacing w:line="580" w:lineRule="exact"/>
        <w:ind w:firstLineChars="200" w:firstLine="480"/>
        <w:rPr>
          <w:rFonts w:ascii="宋体" w:hAnsi="宋体" w:cs="宋体"/>
          <w:b/>
          <w:bCs/>
          <w:sz w:val="24"/>
          <w:szCs w:val="21"/>
        </w:rPr>
      </w:pPr>
      <w:r>
        <w:rPr>
          <w:rFonts w:ascii="宋体" w:hAnsi="宋体" w:cs="宋体" w:hint="eastAsia"/>
          <w:sz w:val="24"/>
          <w:szCs w:val="21"/>
        </w:rPr>
        <w:t>招标代理机构</w:t>
      </w:r>
      <w:r>
        <w:rPr>
          <w:rFonts w:ascii="宋体" w:hAnsi="宋体" w:cs="宋体" w:hint="eastAsia"/>
          <w:b/>
          <w:bCs/>
          <w:sz w:val="24"/>
          <w:szCs w:val="21"/>
        </w:rPr>
        <w:t>（盖章）</w:t>
      </w:r>
      <w:r>
        <w:rPr>
          <w:rFonts w:ascii="宋体" w:hAnsi="宋体" w:cs="宋体" w:hint="eastAsia"/>
          <w:sz w:val="24"/>
          <w:szCs w:val="21"/>
        </w:rPr>
        <w:t>：</w:t>
      </w:r>
      <w:r>
        <w:rPr>
          <w:rFonts w:ascii="宋体" w:hAnsi="宋体" w:cs="宋体" w:hint="eastAsia"/>
          <w:b/>
          <w:bCs/>
          <w:sz w:val="24"/>
          <w:szCs w:val="21"/>
          <w:u w:val="single"/>
        </w:rPr>
        <w:t>泉州柏霖工程管理有限公司</w:t>
      </w:r>
    </w:p>
    <w:p w:rsidR="00941713" w:rsidRDefault="00941713">
      <w:pPr>
        <w:spacing w:line="580" w:lineRule="exact"/>
        <w:ind w:firstLineChars="200" w:firstLine="482"/>
        <w:rPr>
          <w:rFonts w:ascii="宋体" w:hAnsi="宋体" w:cs="宋体"/>
          <w:sz w:val="24"/>
          <w:szCs w:val="21"/>
        </w:rPr>
      </w:pPr>
      <w:r>
        <w:rPr>
          <w:rFonts w:ascii="宋体" w:hAnsi="宋体" w:cs="宋体" w:hint="eastAsia"/>
          <w:b/>
          <w:bCs/>
          <w:sz w:val="24"/>
        </w:rPr>
        <w:t xml:space="preserve">法定代表人(或委托代理人)： </w:t>
      </w:r>
    </w:p>
    <w:p w:rsidR="00941713" w:rsidRDefault="00941713">
      <w:pPr>
        <w:spacing w:line="580" w:lineRule="exact"/>
        <w:ind w:firstLineChars="200" w:firstLine="480"/>
        <w:rPr>
          <w:rFonts w:ascii="宋体" w:hAnsi="宋体" w:cs="宋体"/>
          <w:sz w:val="24"/>
          <w:szCs w:val="21"/>
        </w:rPr>
      </w:pPr>
      <w:r>
        <w:rPr>
          <w:rFonts w:ascii="宋体" w:hAnsi="宋体" w:cs="宋体" w:hint="eastAsia"/>
          <w:sz w:val="24"/>
          <w:szCs w:val="21"/>
        </w:rPr>
        <w:t>办公地址：</w:t>
      </w:r>
      <w:r>
        <w:rPr>
          <w:rFonts w:ascii="宋体" w:hAnsi="宋体" w:cs="宋体" w:hint="eastAsia"/>
          <w:sz w:val="24"/>
          <w:szCs w:val="21"/>
          <w:u w:val="single"/>
        </w:rPr>
        <w:t>泉州市丰泽区东海大街和园1号楼B梯2406室</w:t>
      </w:r>
    </w:p>
    <w:p w:rsidR="00941713" w:rsidRDefault="00941713">
      <w:pPr>
        <w:spacing w:line="580" w:lineRule="exact"/>
        <w:ind w:firstLineChars="200" w:firstLine="480"/>
        <w:rPr>
          <w:rFonts w:ascii="宋体" w:hAnsi="宋体" w:cs="宋体"/>
          <w:sz w:val="24"/>
          <w:szCs w:val="21"/>
        </w:rPr>
      </w:pPr>
      <w:r>
        <w:rPr>
          <w:rFonts w:ascii="宋体" w:hAnsi="宋体" w:cs="宋体" w:hint="eastAsia"/>
          <w:sz w:val="24"/>
          <w:szCs w:val="21"/>
        </w:rPr>
        <w:t>联系电话：</w:t>
      </w:r>
      <w:r>
        <w:rPr>
          <w:rFonts w:ascii="宋体" w:hAnsi="宋体" w:cs="宋体" w:hint="eastAsia"/>
          <w:sz w:val="24"/>
          <w:szCs w:val="21"/>
          <w:u w:val="single"/>
        </w:rPr>
        <w:t>18859592988、13489390205</w:t>
      </w:r>
      <w:r>
        <w:rPr>
          <w:rFonts w:ascii="宋体" w:hAnsi="宋体" w:cs="宋体" w:hint="eastAsia"/>
          <w:sz w:val="24"/>
          <w:szCs w:val="21"/>
        </w:rPr>
        <w:t>，传真：</w:t>
      </w:r>
      <w:r>
        <w:rPr>
          <w:rFonts w:ascii="宋体" w:hAnsi="宋体" w:cs="宋体" w:hint="eastAsia"/>
          <w:sz w:val="24"/>
          <w:szCs w:val="21"/>
          <w:u w:val="single"/>
        </w:rPr>
        <w:t xml:space="preserve"> / </w:t>
      </w:r>
    </w:p>
    <w:p w:rsidR="00941713" w:rsidRDefault="00941713">
      <w:pPr>
        <w:spacing w:line="580" w:lineRule="exact"/>
        <w:ind w:firstLineChars="200" w:firstLine="480"/>
        <w:rPr>
          <w:rFonts w:ascii="宋体" w:hAnsi="宋体" w:cs="宋体"/>
          <w:sz w:val="24"/>
          <w:szCs w:val="21"/>
          <w:u w:val="single"/>
        </w:rPr>
      </w:pPr>
      <w:r>
        <w:rPr>
          <w:rFonts w:ascii="宋体" w:hAnsi="宋体" w:cs="宋体" w:hint="eastAsia"/>
          <w:sz w:val="24"/>
          <w:szCs w:val="21"/>
        </w:rPr>
        <w:t>联系人：</w:t>
      </w:r>
      <w:r>
        <w:rPr>
          <w:rFonts w:ascii="宋体" w:hAnsi="宋体" w:cs="宋体" w:hint="eastAsia"/>
          <w:sz w:val="24"/>
          <w:szCs w:val="21"/>
          <w:u w:val="single"/>
        </w:rPr>
        <w:t>小潘、小徐</w:t>
      </w:r>
    </w:p>
    <w:p w:rsidR="00941713" w:rsidRDefault="00941713">
      <w:pPr>
        <w:pStyle w:val="a7"/>
        <w:spacing w:line="400" w:lineRule="exact"/>
        <w:ind w:left="400"/>
      </w:pPr>
    </w:p>
    <w:p w:rsidR="00941713" w:rsidRDefault="00941713">
      <w:pPr>
        <w:pStyle w:val="a8"/>
        <w:wordWrap w:val="0"/>
        <w:snapToGrid w:val="0"/>
        <w:spacing w:line="336" w:lineRule="auto"/>
        <w:ind w:firstLineChars="200" w:firstLine="480"/>
        <w:jc w:val="right"/>
        <w:rPr>
          <w:sz w:val="24"/>
        </w:rPr>
      </w:pPr>
      <w:r>
        <w:rPr>
          <w:rFonts w:ascii="宋体" w:hAnsi="宋体" w:cs="宋体" w:hint="eastAsia"/>
          <w:sz w:val="24"/>
          <w:szCs w:val="24"/>
        </w:rPr>
        <w:t>日期：</w:t>
      </w:r>
      <w:r>
        <w:rPr>
          <w:rFonts w:ascii="宋体" w:hAnsi="宋体" w:cs="宋体" w:hint="eastAsia"/>
          <w:sz w:val="24"/>
          <w:szCs w:val="24"/>
          <w:u w:val="single"/>
        </w:rPr>
        <w:t>2020</w:t>
      </w:r>
      <w:r>
        <w:rPr>
          <w:rFonts w:ascii="宋体" w:hAnsi="宋体" w:cs="宋体" w:hint="eastAsia"/>
          <w:sz w:val="24"/>
          <w:szCs w:val="24"/>
        </w:rPr>
        <w:t>年</w:t>
      </w:r>
      <w:r>
        <w:rPr>
          <w:rFonts w:ascii="宋体" w:hAnsi="宋体" w:cs="宋体" w:hint="eastAsia"/>
          <w:sz w:val="24"/>
          <w:szCs w:val="24"/>
          <w:u w:val="single"/>
        </w:rPr>
        <w:t xml:space="preserve"> </w:t>
      </w:r>
      <w:r w:rsidR="00B542E4">
        <w:rPr>
          <w:rFonts w:ascii="宋体" w:hAnsi="宋体" w:cs="宋体" w:hint="eastAsia"/>
          <w:sz w:val="24"/>
          <w:szCs w:val="24"/>
          <w:u w:val="single"/>
        </w:rPr>
        <w:t>8</w:t>
      </w:r>
      <w:r>
        <w:rPr>
          <w:rFonts w:ascii="宋体" w:hAnsi="宋体" w:cs="宋体" w:hint="eastAsia"/>
          <w:sz w:val="24"/>
          <w:szCs w:val="24"/>
          <w:u w:val="single"/>
        </w:rPr>
        <w:t xml:space="preserve"> </w:t>
      </w:r>
      <w:r>
        <w:rPr>
          <w:rFonts w:ascii="宋体" w:hAnsi="宋体" w:cs="宋体" w:hint="eastAsia"/>
          <w:sz w:val="24"/>
          <w:szCs w:val="24"/>
        </w:rPr>
        <w:t>月</w:t>
      </w:r>
      <w:r w:rsidR="00B542E4">
        <w:rPr>
          <w:rFonts w:ascii="宋体" w:hAnsi="宋体" w:cs="宋体" w:hint="eastAsia"/>
          <w:sz w:val="24"/>
          <w:szCs w:val="24"/>
          <w:u w:val="single"/>
        </w:rPr>
        <w:t>2</w:t>
      </w:r>
      <w:r w:rsidR="00887501">
        <w:rPr>
          <w:rFonts w:ascii="宋体" w:hAnsi="宋体" w:cs="宋体" w:hint="eastAsia"/>
          <w:sz w:val="24"/>
          <w:szCs w:val="24"/>
          <w:u w:val="single"/>
        </w:rPr>
        <w:t>1</w:t>
      </w:r>
      <w:r>
        <w:rPr>
          <w:rFonts w:ascii="宋体" w:hAnsi="宋体" w:cs="宋体" w:hint="eastAsia"/>
          <w:sz w:val="24"/>
          <w:szCs w:val="24"/>
        </w:rPr>
        <w:t>日</w:t>
      </w:r>
    </w:p>
    <w:p w:rsidR="00941713" w:rsidRDefault="00941713">
      <w:pPr>
        <w:spacing w:line="360" w:lineRule="auto"/>
        <w:rPr>
          <w:rFonts w:eastAsia="仿宋_GB2312"/>
          <w:kern w:val="1"/>
          <w:sz w:val="36"/>
          <w:szCs w:val="36"/>
        </w:rPr>
      </w:pPr>
      <w:bookmarkStart w:id="1" w:name="_GoBack"/>
      <w:bookmarkEnd w:id="1"/>
    </w:p>
    <w:sectPr w:rsidR="00941713">
      <w:headerReference w:type="default" r:id="rId7"/>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B94" w:rsidRDefault="00320B94">
      <w:r>
        <w:separator/>
      </w:r>
    </w:p>
  </w:endnote>
  <w:endnote w:type="continuationSeparator" w:id="0">
    <w:p w:rsidR="00320B94" w:rsidRDefault="0032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B94" w:rsidRDefault="00320B94">
      <w:r>
        <w:separator/>
      </w:r>
    </w:p>
  </w:footnote>
  <w:footnote w:type="continuationSeparator" w:id="0">
    <w:p w:rsidR="00320B94" w:rsidRDefault="00320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713" w:rsidRDefault="00941713">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lvl w:ilvl="0">
      <w:start w:val="1"/>
      <w:numFmt w:val="decimal"/>
      <w:lvlText w:val="%1."/>
      <w:lvlJc w:val="left"/>
      <w:pPr>
        <w:tabs>
          <w:tab w:val="num" w:pos="510"/>
        </w:tabs>
        <w:ind w:left="0" w:firstLine="510"/>
      </w:pPr>
      <w:rPr>
        <w:rFonts w:hint="eastAsia"/>
        <w:i w:val="0"/>
        <w:sz w:val="21"/>
        <w:szCs w:val="21"/>
      </w:rPr>
    </w:lvl>
    <w:lvl w:ilvl="1">
      <w:start w:val="1"/>
      <w:numFmt w:val="decimal"/>
      <w:lvlText w:val="%1.%2."/>
      <w:lvlJc w:val="left"/>
      <w:pPr>
        <w:tabs>
          <w:tab w:val="num" w:pos="510"/>
        </w:tabs>
        <w:ind w:left="0" w:firstLine="510"/>
      </w:pPr>
      <w:rPr>
        <w:rFonts w:ascii="宋体" w:eastAsia="宋体" w:hAnsi="宋体" w:hint="eastAsia"/>
        <w:i w:val="0"/>
      </w:rPr>
    </w:lvl>
    <w:lvl w:ilvl="2">
      <w:start w:val="1"/>
      <w:numFmt w:val="decimal"/>
      <w:lvlText w:val="%1.%2.%3."/>
      <w:lvlJc w:val="left"/>
      <w:pPr>
        <w:tabs>
          <w:tab w:val="num" w:pos="510"/>
        </w:tabs>
        <w:ind w:left="0" w:firstLine="510"/>
      </w:pPr>
      <w:rPr>
        <w:rFonts w:hint="eastAsia"/>
      </w:rPr>
    </w:lvl>
    <w:lvl w:ilvl="3">
      <w:start w:val="1"/>
      <w:numFmt w:val="decimal"/>
      <w:lvlText w:val="%1.%2.%3.%4."/>
      <w:lvlJc w:val="left"/>
      <w:pPr>
        <w:tabs>
          <w:tab w:val="num" w:pos="510"/>
        </w:tabs>
        <w:ind w:left="0" w:firstLine="51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309E6D49"/>
    <w:multiLevelType w:val="multilevel"/>
    <w:tmpl w:val="309E6D49"/>
    <w:lvl w:ilvl="0">
      <w:start w:val="7"/>
      <w:numFmt w:val="decimal"/>
      <w:lvlText w:val="第%1篇"/>
      <w:lvlJc w:val="left"/>
      <w:pPr>
        <w:tabs>
          <w:tab w:val="num" w:pos="3380"/>
        </w:tabs>
        <w:ind w:left="3380" w:hanging="1605"/>
      </w:pPr>
      <w:rPr>
        <w:rFonts w:hint="eastAsia"/>
      </w:rPr>
    </w:lvl>
    <w:lvl w:ilvl="1">
      <w:start w:val="1"/>
      <w:numFmt w:val="upperLetter"/>
      <w:pStyle w:val="3"/>
      <w:lvlText w:val="%2、"/>
      <w:lvlJc w:val="left"/>
      <w:pPr>
        <w:tabs>
          <w:tab w:val="num" w:pos="2915"/>
        </w:tabs>
        <w:ind w:left="2915" w:hanging="720"/>
      </w:pPr>
      <w:rPr>
        <w:rFonts w:hint="eastAsia"/>
      </w:rPr>
    </w:lvl>
    <w:lvl w:ilvl="2">
      <w:start w:val="1"/>
      <w:numFmt w:val="lowerRoman"/>
      <w:lvlText w:val="%3."/>
      <w:lvlJc w:val="right"/>
      <w:pPr>
        <w:tabs>
          <w:tab w:val="num" w:pos="3035"/>
        </w:tabs>
        <w:ind w:left="3035" w:hanging="420"/>
      </w:pPr>
    </w:lvl>
    <w:lvl w:ilvl="3">
      <w:start w:val="1"/>
      <w:numFmt w:val="decimal"/>
      <w:lvlText w:val="%4."/>
      <w:lvlJc w:val="left"/>
      <w:pPr>
        <w:tabs>
          <w:tab w:val="num" w:pos="3455"/>
        </w:tabs>
        <w:ind w:left="3455" w:hanging="420"/>
      </w:pPr>
    </w:lvl>
    <w:lvl w:ilvl="4">
      <w:start w:val="1"/>
      <w:numFmt w:val="lowerLetter"/>
      <w:lvlText w:val="%5)"/>
      <w:lvlJc w:val="left"/>
      <w:pPr>
        <w:tabs>
          <w:tab w:val="num" w:pos="3875"/>
        </w:tabs>
        <w:ind w:left="3875" w:hanging="420"/>
      </w:pPr>
    </w:lvl>
    <w:lvl w:ilvl="5">
      <w:start w:val="1"/>
      <w:numFmt w:val="lowerRoman"/>
      <w:lvlText w:val="%6."/>
      <w:lvlJc w:val="right"/>
      <w:pPr>
        <w:tabs>
          <w:tab w:val="num" w:pos="4295"/>
        </w:tabs>
        <w:ind w:left="4295" w:hanging="420"/>
      </w:pPr>
    </w:lvl>
    <w:lvl w:ilvl="6">
      <w:start w:val="1"/>
      <w:numFmt w:val="decimal"/>
      <w:lvlText w:val="%7."/>
      <w:lvlJc w:val="left"/>
      <w:pPr>
        <w:tabs>
          <w:tab w:val="num" w:pos="4715"/>
        </w:tabs>
        <w:ind w:left="4715" w:hanging="420"/>
      </w:pPr>
    </w:lvl>
    <w:lvl w:ilvl="7">
      <w:start w:val="1"/>
      <w:numFmt w:val="lowerLetter"/>
      <w:lvlText w:val="%8)"/>
      <w:lvlJc w:val="left"/>
      <w:pPr>
        <w:tabs>
          <w:tab w:val="num" w:pos="5135"/>
        </w:tabs>
        <w:ind w:left="5135" w:hanging="420"/>
      </w:pPr>
    </w:lvl>
    <w:lvl w:ilvl="8">
      <w:start w:val="1"/>
      <w:numFmt w:val="lowerRoman"/>
      <w:lvlText w:val="%9."/>
      <w:lvlJc w:val="right"/>
      <w:pPr>
        <w:tabs>
          <w:tab w:val="num" w:pos="5555"/>
        </w:tabs>
        <w:ind w:left="555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22CD"/>
    <w:rsid w:val="00012845"/>
    <w:rsid w:val="000347C3"/>
    <w:rsid w:val="000C4BC4"/>
    <w:rsid w:val="0011170A"/>
    <w:rsid w:val="00146B87"/>
    <w:rsid w:val="001719BA"/>
    <w:rsid w:val="0017359B"/>
    <w:rsid w:val="001A22CD"/>
    <w:rsid w:val="002911AF"/>
    <w:rsid w:val="00320B94"/>
    <w:rsid w:val="00326CC3"/>
    <w:rsid w:val="003F1064"/>
    <w:rsid w:val="003F1CF8"/>
    <w:rsid w:val="0047051C"/>
    <w:rsid w:val="004D3CF2"/>
    <w:rsid w:val="00564800"/>
    <w:rsid w:val="005F1EBD"/>
    <w:rsid w:val="00642223"/>
    <w:rsid w:val="006D4CE0"/>
    <w:rsid w:val="00861D3D"/>
    <w:rsid w:val="00887501"/>
    <w:rsid w:val="008960A1"/>
    <w:rsid w:val="008E6F9E"/>
    <w:rsid w:val="00941713"/>
    <w:rsid w:val="0096131D"/>
    <w:rsid w:val="009B4C23"/>
    <w:rsid w:val="009C3DF7"/>
    <w:rsid w:val="00A6748A"/>
    <w:rsid w:val="00A80BD6"/>
    <w:rsid w:val="00AB26A7"/>
    <w:rsid w:val="00B0697C"/>
    <w:rsid w:val="00B542E4"/>
    <w:rsid w:val="00B61796"/>
    <w:rsid w:val="00C95164"/>
    <w:rsid w:val="00D139CC"/>
    <w:rsid w:val="00D349AA"/>
    <w:rsid w:val="00D47E58"/>
    <w:rsid w:val="00E21CC6"/>
    <w:rsid w:val="00E27C2E"/>
    <w:rsid w:val="00E6776F"/>
    <w:rsid w:val="00F5656B"/>
    <w:rsid w:val="00F9450A"/>
    <w:rsid w:val="00F97328"/>
    <w:rsid w:val="0375434D"/>
    <w:rsid w:val="04CC5FD0"/>
    <w:rsid w:val="0BAB621F"/>
    <w:rsid w:val="13DA128F"/>
    <w:rsid w:val="14420E8D"/>
    <w:rsid w:val="1DD55DD2"/>
    <w:rsid w:val="2D9042D1"/>
    <w:rsid w:val="34B12056"/>
    <w:rsid w:val="3B5121AE"/>
    <w:rsid w:val="4EF8264A"/>
    <w:rsid w:val="52963707"/>
    <w:rsid w:val="533161C7"/>
    <w:rsid w:val="54376295"/>
    <w:rsid w:val="55B72614"/>
    <w:rsid w:val="5AA30F2A"/>
    <w:rsid w:val="631F7E17"/>
    <w:rsid w:val="6B5F1893"/>
    <w:rsid w:val="76055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4B286EE6-36E4-4484-A0C9-311AB477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6"/>
    <w:lsdException w:name="footer" w:uiPriority="6"/>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6"/>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6"/>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6"/>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7"/>
    <w:qFormat/>
    <w:pPr>
      <w:widowControl w:val="0"/>
      <w:jc w:val="both"/>
    </w:pPr>
    <w:rPr>
      <w:color w:val="000000"/>
      <w:sz w:val="21"/>
      <w:szCs w:val="24"/>
    </w:rPr>
  </w:style>
  <w:style w:type="paragraph" w:styleId="3">
    <w:name w:val="heading 3"/>
    <w:basedOn w:val="a"/>
    <w:next w:val="a"/>
    <w:qFormat/>
    <w:pPr>
      <w:keepNext/>
      <w:numPr>
        <w:ilvl w:val="1"/>
        <w:numId w:val="1"/>
      </w:numPr>
      <w:tabs>
        <w:tab w:val="left" w:pos="2915"/>
      </w:tabs>
      <w:spacing w:line="0" w:lineRule="atLeast"/>
      <w:ind w:rightChars="186" w:right="391"/>
      <w:outlineLvl w:val="2"/>
    </w:pPr>
    <w:rPr>
      <w:rFonts w:ascii="宋体" w:hAnsi="宋体"/>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6"/>
  </w:style>
  <w:style w:type="character" w:customStyle="1" w:styleId="NormalCharacter">
    <w:name w:val="NormalCharacter"/>
    <w:semiHidden/>
  </w:style>
  <w:style w:type="paragraph" w:styleId="a4">
    <w:name w:val="Normal (Web)"/>
    <w:basedOn w:val="a"/>
    <w:next w:val="378020"/>
    <w:qFormat/>
    <w:pPr>
      <w:spacing w:before="100" w:beforeAutospacing="1" w:after="100" w:afterAutospacing="1"/>
    </w:pPr>
    <w:rPr>
      <w:rFonts w:ascii="宋体"/>
      <w:kern w:val="2"/>
      <w:sz w:val="24"/>
    </w:rPr>
  </w:style>
  <w:style w:type="paragraph" w:customStyle="1" w:styleId="378020">
    <w:name w:val="样式 标题 3 + (中文) 黑体 小四 非加粗 段前: 7.8 磅 段后: 0 磅 行距: 固定值 20 磅"/>
    <w:basedOn w:val="3"/>
    <w:qFormat/>
    <w:pPr>
      <w:spacing w:line="400" w:lineRule="exact"/>
    </w:pPr>
    <w:rPr>
      <w:rFonts w:eastAsia="黑体" w:cs="宋体"/>
      <w:kern w:val="2"/>
      <w:sz w:val="24"/>
      <w:szCs w:val="20"/>
    </w:rPr>
  </w:style>
  <w:style w:type="paragraph" w:styleId="HTML">
    <w:name w:val="HTML Preformatted"/>
    <w:basedOn w:val="a"/>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auto"/>
      <w:sz w:val="24"/>
    </w:rPr>
  </w:style>
  <w:style w:type="paragraph" w:styleId="a5">
    <w:name w:val="header"/>
    <w:basedOn w:val="a"/>
    <w:uiPriority w:val="6"/>
    <w:pPr>
      <w:pBdr>
        <w:bottom w:val="single" w:sz="6" w:space="1" w:color="000000"/>
      </w:pBdr>
      <w:tabs>
        <w:tab w:val="center" w:pos="4153"/>
        <w:tab w:val="right" w:pos="8305"/>
      </w:tabs>
      <w:jc w:val="center"/>
    </w:pPr>
    <w:rPr>
      <w:kern w:val="1"/>
      <w:sz w:val="18"/>
    </w:rPr>
  </w:style>
  <w:style w:type="paragraph" w:styleId="a6">
    <w:name w:val="footer"/>
    <w:basedOn w:val="a"/>
    <w:uiPriority w:val="6"/>
    <w:pPr>
      <w:tabs>
        <w:tab w:val="center" w:pos="4153"/>
        <w:tab w:val="right" w:pos="8305"/>
      </w:tabs>
    </w:pPr>
    <w:rPr>
      <w:kern w:val="1"/>
      <w:sz w:val="18"/>
    </w:rPr>
  </w:style>
  <w:style w:type="paragraph" w:styleId="a7">
    <w:name w:val="Plain Text"/>
    <w:basedOn w:val="a"/>
    <w:uiPriority w:val="6"/>
    <w:rPr>
      <w:rFonts w:ascii="宋体" w:hAnsi="宋体" w:cs="Courier New"/>
      <w:kern w:val="1"/>
    </w:rPr>
  </w:style>
  <w:style w:type="paragraph" w:styleId="a8">
    <w:name w:val="Normal Indent"/>
    <w:basedOn w:val="a"/>
    <w:qFormat/>
    <w:pPr>
      <w:ind w:firstLine="420"/>
    </w:pPr>
    <w:rPr>
      <w:szCs w:val="20"/>
    </w:rPr>
  </w:style>
  <w:style w:type="paragraph" w:customStyle="1" w:styleId="NormalIndent">
    <w:name w:val="NormalIndent"/>
    <w:basedOn w:val="a"/>
    <w:pPr>
      <w:ind w:firstLine="420"/>
    </w:pPr>
  </w:style>
  <w:style w:type="paragraph" w:customStyle="1" w:styleId="UserStyle59">
    <w:name w:val="UserStyle_59"/>
    <w:basedOn w:val="Heading3"/>
    <w:pPr>
      <w:spacing w:before="0" w:after="0" w:line="400" w:lineRule="exact"/>
    </w:pPr>
    <w:rPr>
      <w:rFonts w:eastAsia="黑体"/>
      <w:sz w:val="24"/>
      <w:szCs w:val="20"/>
    </w:rPr>
  </w:style>
  <w:style w:type="paragraph" w:customStyle="1" w:styleId="CharCharCharCharCharCharCharCharCharChar">
    <w:name w:val="Char Char Char Char Char Char Char Char Char Char"/>
    <w:basedOn w:val="a"/>
    <w:uiPriority w:val="6"/>
    <w:pPr>
      <w:widowControl/>
      <w:spacing w:after="160" w:line="240" w:lineRule="exact"/>
      <w:jc w:val="left"/>
    </w:pPr>
    <w:rPr>
      <w:rFonts w:ascii="Verdana" w:hAnsi="Verdana" w:cs="Verdana"/>
      <w:sz w:val="20"/>
      <w:szCs w:val="20"/>
      <w:lang w:eastAsia="en-US"/>
    </w:rPr>
  </w:style>
  <w:style w:type="paragraph" w:customStyle="1" w:styleId="Heading3">
    <w:name w:val="Heading3"/>
    <w:basedOn w:val="a"/>
    <w:next w:val="a"/>
    <w:pPr>
      <w:keepNext/>
      <w:keepLines/>
      <w:spacing w:before="260" w:after="260" w:line="416" w:lineRule="auto"/>
    </w:pPr>
    <w:rPr>
      <w:b/>
      <w:bCs/>
      <w:sz w:val="32"/>
      <w:szCs w:val="32"/>
    </w:rPr>
  </w:style>
  <w:style w:type="paragraph" w:customStyle="1" w:styleId="HtmlNormal">
    <w:name w:val="HtmlNormal"/>
    <w:next w:val="UserStyle59"/>
    <w:pPr>
      <w:spacing w:before="100" w:beforeAutospacing="1" w:after="100" w:afterAutospacing="1"/>
    </w:pPr>
    <w:rPr>
      <w:rFonts w:ascii="宋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298</Words>
  <Characters>1705</Characters>
  <Application>Microsoft Office Word</Application>
  <DocSecurity>0</DocSecurity>
  <PresentationFormat/>
  <Lines>14</Lines>
  <Paragraphs>3</Paragraphs>
  <Slides>0</Slides>
  <Notes>0</Notes>
  <HiddenSlides>0</HiddenSlides>
  <MMClips>0</MMClips>
  <ScaleCrop>false</ScaleCrop>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邀  请  函</dc:title>
  <dc:creator>联审察</dc:creator>
  <cp:lastModifiedBy>PC</cp:lastModifiedBy>
  <cp:revision>3</cp:revision>
  <cp:lastPrinted>2010-01-12T02:07:00Z</cp:lastPrinted>
  <dcterms:created xsi:type="dcterms:W3CDTF">2020-08-21T02:09:00Z</dcterms:created>
  <dcterms:modified xsi:type="dcterms:W3CDTF">2020-08-21T09:37:00Z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